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74D779">
      <w:pPr>
        <w:jc w:val="center"/>
        <w:rPr>
          <w:rFonts w:ascii="宋体" w:hAnsi="宋体"/>
          <w:b/>
          <w:sz w:val="52"/>
          <w:szCs w:val="52"/>
        </w:rPr>
      </w:pPr>
    </w:p>
    <w:p w14:paraId="1D76B54A">
      <w:pPr>
        <w:spacing w:line="360" w:lineRule="auto"/>
        <w:jc w:val="center"/>
        <w:rPr>
          <w:rFonts w:ascii="宋体" w:hAnsi="宋体"/>
          <w:b/>
          <w:sz w:val="48"/>
          <w:szCs w:val="48"/>
        </w:rPr>
      </w:pPr>
    </w:p>
    <w:p w14:paraId="21177060">
      <w:pPr>
        <w:spacing w:line="360" w:lineRule="auto"/>
        <w:jc w:val="center"/>
        <w:rPr>
          <w:rFonts w:ascii="宋体" w:hAnsi="宋体"/>
          <w:b/>
          <w:sz w:val="48"/>
          <w:szCs w:val="48"/>
        </w:rPr>
      </w:pPr>
    </w:p>
    <w:p w14:paraId="28DAE476">
      <w:pPr>
        <w:spacing w:line="360" w:lineRule="auto"/>
        <w:jc w:val="center"/>
        <w:rPr>
          <w:rFonts w:ascii="宋体"/>
          <w:b/>
          <w:sz w:val="48"/>
          <w:szCs w:val="48"/>
        </w:rPr>
      </w:pPr>
      <w:r>
        <w:rPr>
          <w:rFonts w:hint="eastAsia" w:ascii="宋体" w:hAnsi="宋体"/>
          <w:b/>
          <w:sz w:val="48"/>
          <w:szCs w:val="48"/>
        </w:rPr>
        <w:t>永城煤电控股集团有限公司</w:t>
      </w:r>
    </w:p>
    <w:p w14:paraId="0237D656">
      <w:pPr>
        <w:spacing w:line="360" w:lineRule="auto"/>
        <w:jc w:val="center"/>
        <w:rPr>
          <w:rFonts w:ascii="华文中宋" w:hAnsi="华文中宋" w:eastAsia="华文中宋"/>
          <w:sz w:val="48"/>
          <w:szCs w:val="48"/>
        </w:rPr>
      </w:pPr>
      <w:r>
        <w:rPr>
          <w:rFonts w:hint="eastAsia" w:ascii="宋体" w:hAnsi="宋体"/>
          <w:b/>
          <w:sz w:val="48"/>
          <w:szCs w:val="48"/>
        </w:rPr>
        <w:t>产学研项目榜单发布公告</w:t>
      </w:r>
    </w:p>
    <w:p w14:paraId="0B7AB7DB">
      <w:pPr>
        <w:spacing w:line="440" w:lineRule="exact"/>
        <w:jc w:val="center"/>
        <w:rPr>
          <w:rFonts w:ascii="华文中宋" w:hAnsi="华文中宋" w:eastAsia="华文中宋"/>
          <w:sz w:val="36"/>
          <w:szCs w:val="36"/>
        </w:rPr>
      </w:pPr>
    </w:p>
    <w:p w14:paraId="0893F12D">
      <w:pPr>
        <w:spacing w:line="440" w:lineRule="exact"/>
        <w:jc w:val="center"/>
        <w:rPr>
          <w:rFonts w:ascii="华文中宋" w:hAnsi="华文中宋" w:eastAsia="华文中宋"/>
          <w:sz w:val="36"/>
          <w:szCs w:val="36"/>
        </w:rPr>
      </w:pPr>
    </w:p>
    <w:p w14:paraId="1896DCA8">
      <w:pPr>
        <w:spacing w:line="440" w:lineRule="exact"/>
        <w:jc w:val="center"/>
        <w:rPr>
          <w:rFonts w:ascii="华文中宋" w:hAnsi="华文中宋" w:eastAsia="华文中宋"/>
          <w:sz w:val="36"/>
          <w:szCs w:val="36"/>
        </w:rPr>
      </w:pPr>
    </w:p>
    <w:p w14:paraId="085CDA7A">
      <w:pPr>
        <w:spacing w:line="440" w:lineRule="exact"/>
        <w:jc w:val="center"/>
        <w:rPr>
          <w:rFonts w:ascii="华文中宋" w:hAnsi="华文中宋" w:eastAsia="华文中宋"/>
          <w:sz w:val="36"/>
          <w:szCs w:val="36"/>
        </w:rPr>
      </w:pPr>
    </w:p>
    <w:p w14:paraId="573CA6D4">
      <w:pPr>
        <w:spacing w:line="440" w:lineRule="exact"/>
        <w:jc w:val="center"/>
        <w:rPr>
          <w:rFonts w:ascii="宋体"/>
          <w:sz w:val="44"/>
          <w:szCs w:val="44"/>
        </w:rPr>
      </w:pPr>
    </w:p>
    <w:p w14:paraId="073B802E">
      <w:pPr>
        <w:spacing w:line="440" w:lineRule="exact"/>
        <w:jc w:val="center"/>
        <w:rPr>
          <w:rFonts w:ascii="宋体"/>
          <w:sz w:val="44"/>
          <w:szCs w:val="44"/>
        </w:rPr>
      </w:pPr>
    </w:p>
    <w:p w14:paraId="3D5666FF">
      <w:pPr>
        <w:spacing w:line="440" w:lineRule="exact"/>
        <w:jc w:val="center"/>
        <w:rPr>
          <w:rFonts w:ascii="宋体"/>
          <w:sz w:val="44"/>
          <w:szCs w:val="44"/>
        </w:rPr>
      </w:pPr>
    </w:p>
    <w:p w14:paraId="3EEC5C91">
      <w:pPr>
        <w:spacing w:line="440" w:lineRule="exact"/>
        <w:jc w:val="center"/>
        <w:rPr>
          <w:rFonts w:ascii="宋体"/>
          <w:sz w:val="44"/>
          <w:szCs w:val="44"/>
        </w:rPr>
      </w:pPr>
    </w:p>
    <w:p w14:paraId="31FC0E94">
      <w:pPr>
        <w:spacing w:line="440" w:lineRule="exact"/>
        <w:jc w:val="center"/>
        <w:rPr>
          <w:rFonts w:ascii="宋体"/>
          <w:sz w:val="44"/>
          <w:szCs w:val="44"/>
        </w:rPr>
      </w:pPr>
    </w:p>
    <w:p w14:paraId="5749248E">
      <w:pPr>
        <w:spacing w:line="440" w:lineRule="exact"/>
        <w:jc w:val="center"/>
        <w:rPr>
          <w:rFonts w:ascii="宋体"/>
          <w:sz w:val="44"/>
          <w:szCs w:val="44"/>
        </w:rPr>
      </w:pPr>
    </w:p>
    <w:p w14:paraId="331410D7">
      <w:pPr>
        <w:spacing w:line="440" w:lineRule="exact"/>
        <w:ind w:firstLine="960" w:firstLineChars="300"/>
        <w:jc w:val="left"/>
        <w:rPr>
          <w:rFonts w:ascii="宋体"/>
          <w:sz w:val="32"/>
          <w:szCs w:val="32"/>
        </w:rPr>
      </w:pPr>
      <w:r>
        <w:rPr>
          <w:rFonts w:hint="eastAsia" w:ascii="宋体"/>
          <w:sz w:val="32"/>
          <w:szCs w:val="32"/>
        </w:rPr>
        <w:t>发 榜 人：永城煤电控股集团有限公司</w:t>
      </w:r>
    </w:p>
    <w:p w14:paraId="25BC8A42">
      <w:pPr>
        <w:spacing w:line="440" w:lineRule="exact"/>
        <w:ind w:firstLine="960" w:firstLineChars="300"/>
        <w:jc w:val="left"/>
        <w:rPr>
          <w:rFonts w:ascii="宋体"/>
          <w:sz w:val="32"/>
          <w:szCs w:val="32"/>
        </w:rPr>
      </w:pPr>
      <w:r>
        <w:rPr>
          <w:rFonts w:hint="eastAsia" w:ascii="宋体"/>
          <w:sz w:val="32"/>
          <w:szCs w:val="32"/>
        </w:rPr>
        <w:t>项目单位:</w:t>
      </w:r>
      <w:r>
        <w:rPr>
          <w:rFonts w:hint="eastAsia"/>
        </w:rPr>
        <w:t xml:space="preserve"> </w:t>
      </w:r>
      <w:r>
        <w:rPr>
          <w:rFonts w:hint="eastAsia" w:ascii="宋体"/>
          <w:sz w:val="32"/>
          <w:szCs w:val="32"/>
        </w:rPr>
        <w:t>河南省正龙煤业有限公司</w:t>
      </w:r>
    </w:p>
    <w:p w14:paraId="00814F0C">
      <w:pPr>
        <w:spacing w:line="440" w:lineRule="exact"/>
        <w:ind w:firstLine="960" w:firstLineChars="300"/>
        <w:jc w:val="left"/>
        <w:rPr>
          <w:rFonts w:ascii="宋体"/>
          <w:bCs/>
          <w:sz w:val="32"/>
          <w:szCs w:val="32"/>
          <w:highlight w:val="none"/>
        </w:rPr>
      </w:pPr>
      <w:r>
        <w:rPr>
          <w:rFonts w:hint="eastAsia" w:ascii="宋体"/>
          <w:sz w:val="32"/>
          <w:szCs w:val="32"/>
        </w:rPr>
        <w:t>项目名称：</w:t>
      </w:r>
      <w:r>
        <w:rPr>
          <w:rFonts w:hint="eastAsia" w:ascii="宋体"/>
          <w:bCs/>
          <w:sz w:val="32"/>
          <w:szCs w:val="32"/>
          <w:highlight w:val="none"/>
        </w:rPr>
        <w:t>永煤公司细粒煤极深分选提质与煤矸石</w:t>
      </w:r>
    </w:p>
    <w:p w14:paraId="2CFA084B">
      <w:pPr>
        <w:spacing w:line="440" w:lineRule="exact"/>
        <w:ind w:firstLine="2560" w:firstLineChars="800"/>
        <w:jc w:val="left"/>
        <w:rPr>
          <w:rFonts w:ascii="宋体"/>
          <w:sz w:val="32"/>
          <w:szCs w:val="32"/>
          <w:highlight w:val="none"/>
        </w:rPr>
      </w:pPr>
      <w:r>
        <w:rPr>
          <w:rFonts w:hint="eastAsia" w:ascii="宋体"/>
          <w:bCs/>
          <w:sz w:val="32"/>
          <w:szCs w:val="32"/>
          <w:highlight w:val="none"/>
        </w:rPr>
        <w:t>井下充填可行性研究</w:t>
      </w:r>
    </w:p>
    <w:p w14:paraId="7324906E">
      <w:pPr>
        <w:spacing w:line="400" w:lineRule="exact"/>
        <w:ind w:firstLine="643" w:firstLineChars="200"/>
        <w:rPr>
          <w:rFonts w:ascii="宋体"/>
          <w:b/>
          <w:sz w:val="32"/>
          <w:szCs w:val="32"/>
          <w:highlight w:val="none"/>
        </w:rPr>
      </w:pPr>
    </w:p>
    <w:p w14:paraId="7D098B71">
      <w:pPr>
        <w:spacing w:line="400" w:lineRule="exact"/>
        <w:ind w:firstLine="2570" w:firstLineChars="800"/>
        <w:rPr>
          <w:rFonts w:ascii="宋体"/>
          <w:b/>
          <w:sz w:val="32"/>
          <w:szCs w:val="32"/>
        </w:rPr>
      </w:pPr>
    </w:p>
    <w:p w14:paraId="450DFFDD">
      <w:pPr>
        <w:spacing w:line="400" w:lineRule="exact"/>
        <w:ind w:firstLine="643" w:firstLineChars="200"/>
        <w:rPr>
          <w:rFonts w:ascii="宋体"/>
          <w:b/>
          <w:sz w:val="32"/>
          <w:szCs w:val="32"/>
        </w:rPr>
      </w:pPr>
    </w:p>
    <w:p w14:paraId="39DB3947">
      <w:pPr>
        <w:jc w:val="center"/>
        <w:rPr>
          <w:rFonts w:ascii="宋体"/>
          <w:b/>
          <w:spacing w:val="20"/>
          <w:sz w:val="32"/>
          <w:szCs w:val="32"/>
        </w:rPr>
      </w:pPr>
    </w:p>
    <w:p w14:paraId="766E3A92">
      <w:pPr>
        <w:jc w:val="center"/>
        <w:rPr>
          <w:rFonts w:ascii="宋体"/>
          <w:spacing w:val="20"/>
          <w:sz w:val="32"/>
          <w:szCs w:val="32"/>
        </w:rPr>
        <w:sectPr>
          <w:headerReference r:id="rId4" w:type="first"/>
          <w:footerReference r:id="rId6" w:type="first"/>
          <w:headerReference r:id="rId3" w:type="default"/>
          <w:footerReference r:id="rId5" w:type="default"/>
          <w:pgSz w:w="11906" w:h="16838"/>
          <w:pgMar w:top="1134" w:right="1134" w:bottom="1134" w:left="1134" w:header="851" w:footer="992" w:gutter="0"/>
          <w:pgNumType w:fmt="numberInDash"/>
          <w:cols w:space="720" w:num="1"/>
          <w:titlePg/>
          <w:docGrid w:linePitch="312" w:charSpace="0"/>
        </w:sectPr>
      </w:pPr>
      <w:r>
        <w:rPr>
          <w:rFonts w:ascii="宋体" w:hAnsi="宋体"/>
          <w:spacing w:val="20"/>
          <w:sz w:val="32"/>
          <w:szCs w:val="32"/>
        </w:rPr>
        <w:t>20</w:t>
      </w:r>
      <w:r>
        <w:rPr>
          <w:rFonts w:hint="eastAsia" w:ascii="宋体" w:hAnsi="宋体"/>
          <w:spacing w:val="20"/>
          <w:sz w:val="32"/>
          <w:szCs w:val="32"/>
        </w:rPr>
        <w:t>25年3月</w:t>
      </w:r>
    </w:p>
    <w:p w14:paraId="1FAAC6C6">
      <w:pPr>
        <w:tabs>
          <w:tab w:val="left" w:pos="2340"/>
        </w:tabs>
        <w:spacing w:before="240" w:beforeLines="100" w:after="240" w:afterLines="100" w:line="500" w:lineRule="exact"/>
        <w:rPr>
          <w:rFonts w:ascii="宋体" w:cs="仿宋_GB2312"/>
          <w:sz w:val="30"/>
          <w:szCs w:val="30"/>
        </w:rPr>
      </w:pPr>
    </w:p>
    <w:p w14:paraId="6E237B13">
      <w:pPr>
        <w:tabs>
          <w:tab w:val="left" w:pos="2340"/>
        </w:tabs>
        <w:spacing w:before="240" w:beforeLines="100" w:after="240" w:afterLines="100" w:line="500" w:lineRule="exact"/>
        <w:rPr>
          <w:rFonts w:ascii="宋体" w:cs="仿宋_GB2312"/>
          <w:sz w:val="30"/>
          <w:szCs w:val="30"/>
        </w:rPr>
      </w:pPr>
    </w:p>
    <w:p w14:paraId="1A03471E">
      <w:pPr>
        <w:tabs>
          <w:tab w:val="left" w:pos="2340"/>
        </w:tabs>
        <w:spacing w:before="240" w:beforeLines="100" w:after="240" w:afterLines="100" w:line="500" w:lineRule="exact"/>
        <w:jc w:val="center"/>
        <w:rPr>
          <w:rFonts w:ascii="黑体" w:hAnsi="黑体" w:eastAsia="黑体"/>
          <w:b/>
          <w:sz w:val="48"/>
          <w:szCs w:val="48"/>
        </w:rPr>
      </w:pPr>
      <w:r>
        <w:rPr>
          <w:rFonts w:hint="eastAsia" w:ascii="黑体" w:hAnsi="黑体" w:eastAsia="黑体"/>
          <w:b/>
          <w:sz w:val="48"/>
          <w:szCs w:val="48"/>
        </w:rPr>
        <w:t>目录</w:t>
      </w:r>
    </w:p>
    <w:p w14:paraId="55518981">
      <w:pPr>
        <w:tabs>
          <w:tab w:val="left" w:pos="2340"/>
        </w:tabs>
        <w:spacing w:before="240" w:beforeLines="100" w:after="240" w:afterLines="100" w:line="500" w:lineRule="exact"/>
        <w:jc w:val="center"/>
        <w:rPr>
          <w:rFonts w:ascii="黑体" w:hAnsi="黑体" w:eastAsia="黑体"/>
          <w:b/>
          <w:sz w:val="44"/>
          <w:szCs w:val="44"/>
        </w:rPr>
      </w:pPr>
    </w:p>
    <w:p w14:paraId="79A8533D">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一、揭榜须知</w:t>
      </w:r>
    </w:p>
    <w:p w14:paraId="03FBEB90">
      <w:pPr>
        <w:widowControl/>
        <w:tabs>
          <w:tab w:val="left" w:pos="2340"/>
        </w:tabs>
        <w:spacing w:line="500" w:lineRule="exact"/>
        <w:ind w:left="1620"/>
        <w:jc w:val="left"/>
        <w:rPr>
          <w:rFonts w:ascii="黑体" w:hAnsi="黑体" w:eastAsia="黑体"/>
          <w:sz w:val="36"/>
          <w:szCs w:val="36"/>
        </w:rPr>
      </w:pPr>
    </w:p>
    <w:p w14:paraId="78077F60">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二、项目技术要求</w:t>
      </w:r>
    </w:p>
    <w:p w14:paraId="4EC02D1B">
      <w:pPr>
        <w:widowControl/>
        <w:tabs>
          <w:tab w:val="left" w:pos="2340"/>
        </w:tabs>
        <w:spacing w:line="500" w:lineRule="exact"/>
        <w:ind w:left="1620"/>
        <w:jc w:val="left"/>
        <w:rPr>
          <w:rFonts w:ascii="黑体" w:hAnsi="黑体" w:eastAsia="黑体"/>
          <w:sz w:val="36"/>
          <w:szCs w:val="36"/>
        </w:rPr>
      </w:pPr>
    </w:p>
    <w:p w14:paraId="4D62F189">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三、揭榜申请书及投榜书编制</w:t>
      </w:r>
    </w:p>
    <w:p w14:paraId="36EAC15E">
      <w:pPr>
        <w:widowControl/>
        <w:tabs>
          <w:tab w:val="left" w:pos="2340"/>
        </w:tabs>
        <w:spacing w:line="500" w:lineRule="exact"/>
        <w:ind w:left="1620"/>
        <w:jc w:val="left"/>
        <w:rPr>
          <w:rFonts w:ascii="黑体" w:hAnsi="黑体" w:eastAsia="黑体"/>
          <w:sz w:val="36"/>
          <w:szCs w:val="36"/>
        </w:rPr>
      </w:pPr>
    </w:p>
    <w:p w14:paraId="2AF9660A">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四、投榜书递交</w:t>
      </w:r>
    </w:p>
    <w:p w14:paraId="21F08F41">
      <w:pPr>
        <w:widowControl/>
        <w:tabs>
          <w:tab w:val="left" w:pos="2340"/>
        </w:tabs>
        <w:spacing w:line="500" w:lineRule="exact"/>
        <w:ind w:left="1620"/>
        <w:jc w:val="left"/>
        <w:rPr>
          <w:rFonts w:ascii="黑体" w:hAnsi="黑体" w:eastAsia="黑体"/>
          <w:sz w:val="36"/>
          <w:szCs w:val="36"/>
        </w:rPr>
      </w:pPr>
    </w:p>
    <w:p w14:paraId="4356FF4B">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五、评榜选帅</w:t>
      </w:r>
    </w:p>
    <w:p w14:paraId="07C6FD30">
      <w:pPr>
        <w:widowControl/>
        <w:tabs>
          <w:tab w:val="left" w:pos="2340"/>
        </w:tabs>
        <w:spacing w:line="500" w:lineRule="exact"/>
        <w:ind w:left="1620"/>
        <w:jc w:val="left"/>
        <w:rPr>
          <w:rFonts w:ascii="黑体" w:hAnsi="黑体" w:eastAsia="黑体"/>
          <w:b/>
          <w:sz w:val="36"/>
          <w:szCs w:val="36"/>
        </w:rPr>
      </w:pPr>
    </w:p>
    <w:p w14:paraId="1D65CE0C">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六、中榜挂帅</w:t>
      </w:r>
    </w:p>
    <w:p w14:paraId="35227EFC">
      <w:pPr>
        <w:widowControl/>
        <w:tabs>
          <w:tab w:val="left" w:pos="2340"/>
        </w:tabs>
        <w:spacing w:line="500" w:lineRule="exact"/>
        <w:ind w:left="1620"/>
        <w:jc w:val="left"/>
        <w:rPr>
          <w:rFonts w:ascii="黑体" w:hAnsi="黑体" w:eastAsia="黑体"/>
          <w:sz w:val="36"/>
          <w:szCs w:val="36"/>
        </w:rPr>
      </w:pPr>
    </w:p>
    <w:p w14:paraId="62E5E099">
      <w:pPr>
        <w:widowControl/>
        <w:tabs>
          <w:tab w:val="left" w:pos="2340"/>
        </w:tabs>
        <w:spacing w:line="500" w:lineRule="exact"/>
        <w:ind w:left="1620"/>
        <w:jc w:val="left"/>
        <w:rPr>
          <w:rFonts w:ascii="黑体" w:hAnsi="黑体" w:eastAsia="黑体"/>
          <w:sz w:val="36"/>
          <w:szCs w:val="36"/>
        </w:rPr>
      </w:pPr>
      <w:r>
        <w:rPr>
          <w:rFonts w:hint="eastAsia" w:ascii="黑体" w:hAnsi="黑体" w:eastAsia="黑体"/>
          <w:sz w:val="36"/>
          <w:szCs w:val="36"/>
        </w:rPr>
        <w:t>七、签军令状</w:t>
      </w:r>
    </w:p>
    <w:p w14:paraId="1DBB480E">
      <w:pPr>
        <w:widowControl/>
        <w:tabs>
          <w:tab w:val="left" w:pos="2340"/>
        </w:tabs>
        <w:spacing w:line="500" w:lineRule="exact"/>
        <w:ind w:left="1620"/>
        <w:jc w:val="left"/>
        <w:rPr>
          <w:rFonts w:ascii="黑体" w:hAnsi="黑体" w:eastAsia="黑体"/>
          <w:sz w:val="36"/>
          <w:szCs w:val="36"/>
        </w:rPr>
      </w:pPr>
    </w:p>
    <w:p w14:paraId="7A83CE5C">
      <w:pPr>
        <w:jc w:val="center"/>
        <w:rPr>
          <w:rFonts w:ascii="宋体" w:hAnsi="宋体" w:eastAsia="黑体"/>
          <w:b/>
          <w:sz w:val="28"/>
          <w:szCs w:val="28"/>
        </w:rPr>
      </w:pPr>
    </w:p>
    <w:p w14:paraId="0A3D244A">
      <w:pPr>
        <w:jc w:val="center"/>
        <w:rPr>
          <w:rFonts w:ascii="宋体" w:hAnsi="宋体" w:eastAsia="黑体"/>
          <w:b/>
          <w:sz w:val="28"/>
          <w:szCs w:val="28"/>
        </w:rPr>
      </w:pPr>
    </w:p>
    <w:p w14:paraId="687BE8DF">
      <w:pPr>
        <w:jc w:val="center"/>
        <w:rPr>
          <w:rFonts w:ascii="宋体" w:hAnsi="宋体" w:eastAsia="黑体"/>
          <w:b/>
          <w:sz w:val="28"/>
          <w:szCs w:val="28"/>
        </w:rPr>
      </w:pPr>
    </w:p>
    <w:p w14:paraId="5570F1CF">
      <w:pPr>
        <w:jc w:val="center"/>
        <w:rPr>
          <w:rFonts w:ascii="宋体" w:hAnsi="宋体" w:eastAsia="黑体"/>
          <w:b/>
          <w:sz w:val="28"/>
          <w:szCs w:val="28"/>
        </w:rPr>
      </w:pPr>
    </w:p>
    <w:p w14:paraId="7108DC7C">
      <w:pPr>
        <w:jc w:val="center"/>
        <w:rPr>
          <w:rFonts w:ascii="宋体" w:hAnsi="宋体" w:eastAsia="黑体"/>
          <w:b/>
          <w:sz w:val="28"/>
          <w:szCs w:val="28"/>
        </w:rPr>
      </w:pPr>
    </w:p>
    <w:p w14:paraId="1E89CCBB">
      <w:pPr>
        <w:jc w:val="center"/>
        <w:rPr>
          <w:rFonts w:ascii="宋体" w:hAnsi="宋体" w:eastAsia="黑体"/>
          <w:b/>
          <w:sz w:val="28"/>
          <w:szCs w:val="28"/>
        </w:rPr>
      </w:pPr>
    </w:p>
    <w:p w14:paraId="09594D9A">
      <w:pPr>
        <w:jc w:val="center"/>
        <w:rPr>
          <w:rFonts w:ascii="宋体" w:hAnsi="宋体" w:eastAsia="黑体"/>
          <w:b/>
          <w:sz w:val="28"/>
          <w:szCs w:val="28"/>
        </w:rPr>
      </w:pPr>
    </w:p>
    <w:p w14:paraId="5A03FA5D">
      <w:pPr>
        <w:jc w:val="center"/>
        <w:rPr>
          <w:rFonts w:ascii="宋体" w:hAnsi="宋体" w:eastAsia="黑体"/>
          <w:b/>
          <w:sz w:val="28"/>
          <w:szCs w:val="28"/>
        </w:rPr>
      </w:pPr>
    </w:p>
    <w:p w14:paraId="6C00F479">
      <w:pPr>
        <w:jc w:val="center"/>
        <w:rPr>
          <w:rFonts w:ascii="宋体" w:hAnsi="宋体" w:eastAsia="黑体"/>
          <w:b/>
          <w:sz w:val="28"/>
          <w:szCs w:val="28"/>
        </w:rPr>
      </w:pPr>
    </w:p>
    <w:p w14:paraId="28EA44D0">
      <w:pPr>
        <w:jc w:val="center"/>
        <w:rPr>
          <w:rFonts w:ascii="宋体" w:hAnsi="宋体" w:eastAsia="黑体"/>
          <w:b/>
          <w:sz w:val="28"/>
          <w:szCs w:val="28"/>
        </w:rPr>
      </w:pPr>
    </w:p>
    <w:p w14:paraId="7A43EAFA">
      <w:pPr>
        <w:jc w:val="center"/>
        <w:rPr>
          <w:rFonts w:ascii="宋体" w:hAnsi="宋体" w:eastAsia="黑体"/>
          <w:b/>
          <w:sz w:val="28"/>
          <w:szCs w:val="28"/>
        </w:rPr>
      </w:pPr>
    </w:p>
    <w:p w14:paraId="5121D738">
      <w:pPr>
        <w:jc w:val="center"/>
        <w:rPr>
          <w:rFonts w:ascii="宋体" w:hAnsi="宋体" w:eastAsia="黑体"/>
          <w:b/>
          <w:sz w:val="28"/>
          <w:szCs w:val="28"/>
        </w:rPr>
      </w:pPr>
    </w:p>
    <w:p w14:paraId="4E1FFC13">
      <w:pPr>
        <w:pStyle w:val="2"/>
        <w:numPr>
          <w:ilvl w:val="0"/>
          <w:numId w:val="0"/>
        </w:numPr>
        <w:jc w:val="center"/>
      </w:pPr>
      <w:bookmarkStart w:id="0" w:name="_Toc145730880"/>
      <w:bookmarkStart w:id="1" w:name="_Toc231814776"/>
      <w:bookmarkStart w:id="2" w:name="_Toc491589959"/>
      <w:r>
        <w:rPr>
          <w:rFonts w:hint="eastAsia"/>
        </w:rPr>
        <w:t>一、揭榜须知</w:t>
      </w:r>
      <w:bookmarkEnd w:id="0"/>
      <w:bookmarkEnd w:id="1"/>
      <w:bookmarkEnd w:id="2"/>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9031"/>
      </w:tblGrid>
      <w:tr w14:paraId="08A11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711" w:type="dxa"/>
            <w:vAlign w:val="center"/>
          </w:tcPr>
          <w:p w14:paraId="3F5CB3EA">
            <w:pPr>
              <w:autoSpaceDE w:val="0"/>
              <w:autoSpaceDN w:val="0"/>
              <w:adjustRightInd w:val="0"/>
              <w:spacing w:line="320" w:lineRule="exact"/>
              <w:jc w:val="center"/>
              <w:rPr>
                <w:rFonts w:ascii="宋体"/>
                <w:b/>
                <w:kern w:val="0"/>
                <w:sz w:val="24"/>
              </w:rPr>
            </w:pPr>
            <w:r>
              <w:rPr>
                <w:rFonts w:hint="eastAsia" w:ascii="宋体" w:hAnsi="宋体"/>
                <w:b/>
                <w:kern w:val="0"/>
                <w:sz w:val="24"/>
              </w:rPr>
              <w:t>项目</w:t>
            </w:r>
          </w:p>
        </w:tc>
        <w:tc>
          <w:tcPr>
            <w:tcW w:w="9031" w:type="dxa"/>
            <w:vAlign w:val="center"/>
          </w:tcPr>
          <w:p w14:paraId="5C67E626">
            <w:pPr>
              <w:autoSpaceDE w:val="0"/>
              <w:autoSpaceDN w:val="0"/>
              <w:adjustRightInd w:val="0"/>
              <w:spacing w:line="320" w:lineRule="exact"/>
              <w:jc w:val="center"/>
              <w:rPr>
                <w:rFonts w:ascii="宋体"/>
                <w:b/>
                <w:kern w:val="0"/>
                <w:sz w:val="24"/>
              </w:rPr>
            </w:pPr>
            <w:r>
              <w:rPr>
                <w:rFonts w:hint="eastAsia" w:ascii="宋体" w:hAnsi="宋体"/>
                <w:b/>
                <w:kern w:val="0"/>
                <w:sz w:val="24"/>
              </w:rPr>
              <w:t>内容规定</w:t>
            </w:r>
          </w:p>
        </w:tc>
      </w:tr>
      <w:tr w14:paraId="5B772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trPr>
        <w:tc>
          <w:tcPr>
            <w:tcW w:w="711" w:type="dxa"/>
            <w:vAlign w:val="center"/>
          </w:tcPr>
          <w:p w14:paraId="047665D1">
            <w:pPr>
              <w:autoSpaceDE w:val="0"/>
              <w:autoSpaceDN w:val="0"/>
              <w:adjustRightInd w:val="0"/>
              <w:jc w:val="center"/>
              <w:rPr>
                <w:rFonts w:ascii="宋体" w:hAnsi="宋体" w:eastAsia="仿宋_GB2312"/>
                <w:kern w:val="0"/>
                <w:sz w:val="24"/>
              </w:rPr>
            </w:pPr>
            <w:r>
              <w:rPr>
                <w:rFonts w:ascii="宋体" w:hAnsi="宋体" w:eastAsia="仿宋_GB2312"/>
                <w:kern w:val="0"/>
                <w:sz w:val="24"/>
              </w:rPr>
              <w:t>1</w:t>
            </w:r>
          </w:p>
        </w:tc>
        <w:tc>
          <w:tcPr>
            <w:tcW w:w="9031" w:type="dxa"/>
            <w:vAlign w:val="center"/>
          </w:tcPr>
          <w:p w14:paraId="07331463">
            <w:pPr>
              <w:spacing w:line="440" w:lineRule="exact"/>
              <w:jc w:val="left"/>
              <w:rPr>
                <w:rFonts w:ascii="宋体"/>
                <w:kern w:val="0"/>
                <w:sz w:val="24"/>
              </w:rPr>
            </w:pPr>
            <w:r>
              <w:rPr>
                <w:rFonts w:hint="eastAsia" w:ascii="宋体" w:hAnsi="宋体"/>
                <w:bCs/>
                <w:kern w:val="0"/>
                <w:sz w:val="24"/>
              </w:rPr>
              <w:t>发榜项目名称：</w:t>
            </w:r>
            <w:r>
              <w:rPr>
                <w:rFonts w:hint="eastAsia" w:ascii="宋体" w:hAnsi="宋体"/>
                <w:bCs/>
                <w:kern w:val="0"/>
                <w:sz w:val="24"/>
                <w:highlight w:val="none"/>
              </w:rPr>
              <w:t>永煤公司细粒煤极深分选提质与煤矸石井下充填可行性研究</w:t>
            </w:r>
          </w:p>
        </w:tc>
      </w:tr>
      <w:tr w14:paraId="1EED2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711" w:type="dxa"/>
            <w:vAlign w:val="center"/>
          </w:tcPr>
          <w:p w14:paraId="2BF95C00">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2</w:t>
            </w:r>
          </w:p>
        </w:tc>
        <w:tc>
          <w:tcPr>
            <w:tcW w:w="9031" w:type="dxa"/>
            <w:vAlign w:val="center"/>
          </w:tcPr>
          <w:p w14:paraId="3D718202">
            <w:pPr>
              <w:spacing w:line="360" w:lineRule="auto"/>
              <w:jc w:val="left"/>
              <w:rPr>
                <w:rFonts w:ascii="宋体" w:hAnsi="宋体"/>
                <w:bCs/>
                <w:kern w:val="0"/>
                <w:sz w:val="24"/>
              </w:rPr>
            </w:pPr>
            <w:r>
              <w:rPr>
                <w:rFonts w:hint="eastAsia" w:ascii="宋体" w:hAnsi="宋体"/>
                <w:bCs/>
                <w:kern w:val="0"/>
                <w:sz w:val="24"/>
              </w:rPr>
              <w:t>项目资金来源：项目单位自筹</w:t>
            </w:r>
          </w:p>
        </w:tc>
      </w:tr>
      <w:tr w14:paraId="0C6E9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711" w:type="dxa"/>
            <w:vAlign w:val="center"/>
          </w:tcPr>
          <w:p w14:paraId="55C41110">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3</w:t>
            </w:r>
          </w:p>
        </w:tc>
        <w:tc>
          <w:tcPr>
            <w:tcW w:w="9031" w:type="dxa"/>
            <w:vAlign w:val="center"/>
          </w:tcPr>
          <w:p w14:paraId="4A3C5BFD">
            <w:pPr>
              <w:spacing w:line="360" w:lineRule="auto"/>
              <w:jc w:val="left"/>
              <w:rPr>
                <w:rFonts w:ascii="宋体" w:hAnsi="宋体"/>
                <w:bCs/>
                <w:kern w:val="0"/>
                <w:sz w:val="24"/>
              </w:rPr>
            </w:pPr>
            <w:r>
              <w:rPr>
                <w:rFonts w:hint="eastAsia" w:ascii="宋体" w:hAnsi="宋体"/>
                <w:bCs/>
                <w:kern w:val="0"/>
                <w:sz w:val="24"/>
              </w:rPr>
              <w:t>研发费用：该项目的委外合作研发费用预算不高于</w:t>
            </w:r>
            <w:r>
              <w:rPr>
                <w:rFonts w:ascii="宋体" w:hAnsi="宋体"/>
                <w:bCs/>
                <w:kern w:val="0"/>
                <w:sz w:val="24"/>
                <w:highlight w:val="none"/>
              </w:rPr>
              <w:t>160</w:t>
            </w:r>
            <w:r>
              <w:rPr>
                <w:rFonts w:hint="eastAsia" w:ascii="宋体" w:hAnsi="宋体"/>
                <w:bCs/>
                <w:kern w:val="0"/>
                <w:sz w:val="24"/>
              </w:rPr>
              <w:t>万元。</w:t>
            </w:r>
          </w:p>
        </w:tc>
      </w:tr>
      <w:tr w14:paraId="3F641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711" w:type="dxa"/>
            <w:vAlign w:val="center"/>
          </w:tcPr>
          <w:p w14:paraId="482D17FD">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4</w:t>
            </w:r>
          </w:p>
        </w:tc>
        <w:tc>
          <w:tcPr>
            <w:tcW w:w="9031" w:type="dxa"/>
            <w:vAlign w:val="center"/>
          </w:tcPr>
          <w:p w14:paraId="23A3EE7D">
            <w:pPr>
              <w:pStyle w:val="97"/>
              <w:spacing w:line="360" w:lineRule="auto"/>
              <w:jc w:val="left"/>
              <w:rPr>
                <w:rFonts w:ascii="宋体"/>
              </w:rPr>
            </w:pPr>
            <w:r>
              <w:rPr>
                <w:rFonts w:hint="eastAsia" w:ascii="Times New Roman" w:hAnsi="Times New Roman"/>
              </w:rPr>
              <w:t>榜单发</w:t>
            </w:r>
            <w:r>
              <w:rPr>
                <w:rFonts w:hint="eastAsia" w:ascii="Times New Roman" w:hAnsi="Times New Roman"/>
                <w:highlight w:val="none"/>
              </w:rPr>
              <w:t>布时间：</w:t>
            </w:r>
            <w:r>
              <w:rPr>
                <w:rFonts w:ascii="Times New Roman" w:hAnsi="Times New Roman"/>
                <w:highlight w:val="none"/>
              </w:rPr>
              <w:t>20</w:t>
            </w:r>
            <w:r>
              <w:rPr>
                <w:rFonts w:hint="eastAsia" w:ascii="Times New Roman" w:hAnsi="Times New Roman"/>
                <w:highlight w:val="none"/>
              </w:rPr>
              <w:t>25年3月</w:t>
            </w:r>
            <w:r>
              <w:rPr>
                <w:rFonts w:hint="eastAsia" w:ascii="Times New Roman" w:hAnsi="Times New Roman"/>
                <w:highlight w:val="none"/>
                <w:lang w:val="en-US" w:eastAsia="zh-CN"/>
              </w:rPr>
              <w:t>13</w:t>
            </w:r>
            <w:r>
              <w:rPr>
                <w:rFonts w:hint="eastAsia" w:ascii="Times New Roman" w:hAnsi="Times New Roman"/>
                <w:highlight w:val="none"/>
              </w:rPr>
              <w:t>日</w:t>
            </w:r>
          </w:p>
        </w:tc>
      </w:tr>
      <w:tr w14:paraId="7F06B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711" w:type="dxa"/>
            <w:vAlign w:val="center"/>
          </w:tcPr>
          <w:p w14:paraId="623B2709">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5</w:t>
            </w:r>
          </w:p>
        </w:tc>
        <w:tc>
          <w:tcPr>
            <w:tcW w:w="9031" w:type="dxa"/>
            <w:vAlign w:val="center"/>
          </w:tcPr>
          <w:p w14:paraId="7044C6E1">
            <w:pPr>
              <w:pStyle w:val="97"/>
              <w:spacing w:line="360" w:lineRule="auto"/>
              <w:rPr>
                <w:rFonts w:ascii="宋体" w:hAnsi="宋体"/>
                <w:bCs/>
                <w:highlight w:val="none"/>
              </w:rPr>
            </w:pPr>
            <w:r>
              <w:rPr>
                <w:rFonts w:hint="eastAsia" w:ascii="宋体" w:hAnsi="宋体"/>
                <w:bCs/>
                <w:highlight w:val="none"/>
              </w:rPr>
              <w:t>揭榜方应具备的基本条件：</w:t>
            </w:r>
          </w:p>
          <w:p w14:paraId="5C3611A1">
            <w:pPr>
              <w:pStyle w:val="97"/>
              <w:spacing w:line="360" w:lineRule="auto"/>
              <w:rPr>
                <w:rFonts w:ascii="宋体" w:hAnsi="宋体"/>
                <w:bCs/>
                <w:highlight w:val="none"/>
              </w:rPr>
            </w:pPr>
            <w:r>
              <w:rPr>
                <w:rFonts w:hint="eastAsia" w:ascii="宋体" w:hAnsi="宋体"/>
                <w:bCs/>
                <w:highlight w:val="none"/>
              </w:rPr>
              <w:t>（一）揭榜方所在单位具备良好的工作基础、实验条件和科研环境，有较强的研发实力、科研条件和稳定的人员队伍等，有能力完成张榜任务；具有良好的科研道德和社会诚信，近</w:t>
            </w:r>
            <w:r>
              <w:rPr>
                <w:rFonts w:ascii="宋体" w:hAnsi="宋体"/>
                <w:bCs/>
                <w:highlight w:val="none"/>
              </w:rPr>
              <w:t>3年内无不良信用记录；</w:t>
            </w:r>
            <w:r>
              <w:rPr>
                <w:rFonts w:hint="eastAsia" w:ascii="宋体" w:hAnsi="宋体"/>
                <w:bCs/>
                <w:highlight w:val="none"/>
              </w:rPr>
              <w:t>一般近5年内</w:t>
            </w:r>
            <w:r>
              <w:rPr>
                <w:rFonts w:ascii="宋体" w:hAnsi="宋体"/>
                <w:bCs/>
                <w:highlight w:val="none"/>
              </w:rPr>
              <w:t>取得过国家</w:t>
            </w:r>
            <w:r>
              <w:rPr>
                <w:rFonts w:hint="eastAsia" w:ascii="宋体" w:hAnsi="宋体"/>
                <w:bCs/>
                <w:highlight w:val="none"/>
              </w:rPr>
              <w:t>、</w:t>
            </w:r>
            <w:r>
              <w:rPr>
                <w:rFonts w:ascii="宋体" w:hAnsi="宋体"/>
                <w:bCs/>
                <w:highlight w:val="none"/>
              </w:rPr>
              <w:t>省</w:t>
            </w:r>
            <w:r>
              <w:rPr>
                <w:rFonts w:hint="eastAsia" w:ascii="宋体" w:hAnsi="宋体"/>
                <w:bCs/>
                <w:highlight w:val="none"/>
              </w:rPr>
              <w:t>部级、行业级的科学技术奖</w:t>
            </w:r>
            <w:r>
              <w:rPr>
                <w:rFonts w:ascii="宋体" w:hAnsi="宋体"/>
                <w:bCs/>
                <w:highlight w:val="none"/>
              </w:rPr>
              <w:t>1项并具有一定的持续发展能力。</w:t>
            </w:r>
          </w:p>
          <w:p w14:paraId="551E82A3">
            <w:pPr>
              <w:pStyle w:val="97"/>
              <w:spacing w:line="360" w:lineRule="auto"/>
              <w:rPr>
                <w:rFonts w:ascii="宋体" w:hAnsi="宋体"/>
                <w:bCs/>
                <w:highlight w:val="none"/>
              </w:rPr>
            </w:pPr>
            <w:r>
              <w:rPr>
                <w:rFonts w:hint="eastAsia" w:ascii="宋体" w:hAnsi="宋体"/>
                <w:bCs/>
                <w:highlight w:val="none"/>
              </w:rPr>
              <w:t>（二）揭榜方挂帅者实行“谁有能力谁就揭榜挂帅”的原则。挂帅者作为研发团队带头人，无年龄、学历和职称要求，但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024F8C86">
            <w:pPr>
              <w:pStyle w:val="97"/>
              <w:spacing w:line="360" w:lineRule="auto"/>
              <w:rPr>
                <w:rFonts w:ascii="Times New Roman" w:hAnsi="Times New Roman"/>
              </w:rPr>
            </w:pPr>
            <w:r>
              <w:rPr>
                <w:rFonts w:hint="eastAsia" w:ascii="宋体" w:hAnsi="宋体"/>
                <w:bCs/>
                <w:highlight w:val="none"/>
              </w:rPr>
              <w:t>（三）揭榜方参与本项目的科研团队除挂帅者之外一般应有至少</w:t>
            </w:r>
            <w:r>
              <w:rPr>
                <w:rFonts w:ascii="宋体" w:hAnsi="宋体"/>
                <w:bCs/>
                <w:highlight w:val="none"/>
              </w:rPr>
              <w:t>1</w:t>
            </w:r>
            <w:r>
              <w:rPr>
                <w:rFonts w:hint="eastAsia" w:ascii="宋体" w:hAnsi="宋体"/>
                <w:bCs/>
                <w:highlight w:val="none"/>
              </w:rPr>
              <w:t>名副高级职称或博士学位的核心人员（特别优秀创新人才不受限制），专业结构合理。团队研究方向和主要研究课题符合集团公司发展领域和优势产业发展的要求，已取得突出成绩或具有明显的创新潜力。</w:t>
            </w:r>
          </w:p>
        </w:tc>
      </w:tr>
      <w:tr w14:paraId="2E34D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711" w:type="dxa"/>
            <w:vAlign w:val="center"/>
          </w:tcPr>
          <w:p w14:paraId="3AA72FFD">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6</w:t>
            </w:r>
          </w:p>
        </w:tc>
        <w:tc>
          <w:tcPr>
            <w:tcW w:w="9031" w:type="dxa"/>
            <w:vAlign w:val="center"/>
          </w:tcPr>
          <w:p w14:paraId="11BF2098">
            <w:pPr>
              <w:autoSpaceDE w:val="0"/>
              <w:autoSpaceDN w:val="0"/>
              <w:adjustRightInd w:val="0"/>
              <w:spacing w:line="360" w:lineRule="auto"/>
              <w:jc w:val="left"/>
              <w:rPr>
                <w:rFonts w:ascii="宋体"/>
                <w:kern w:val="0"/>
                <w:sz w:val="24"/>
              </w:rPr>
            </w:pPr>
            <w:r>
              <w:rPr>
                <w:rFonts w:hint="eastAsia" w:ascii="宋体" w:hAnsi="宋体"/>
                <w:kern w:val="0"/>
                <w:sz w:val="24"/>
              </w:rPr>
              <w:t>揭榜投榜申请表</w:t>
            </w:r>
            <w:r>
              <w:rPr>
                <w:rFonts w:hint="eastAsia" w:ascii="宋体" w:hAnsi="宋体"/>
                <w:kern w:val="0"/>
                <w:sz w:val="24"/>
                <w:lang w:val="en-US" w:eastAsia="zh-CN"/>
              </w:rPr>
              <w:t>2</w:t>
            </w:r>
            <w:r>
              <w:rPr>
                <w:rFonts w:hint="eastAsia" w:ascii="宋体" w:hAnsi="宋体"/>
                <w:kern w:val="0"/>
                <w:sz w:val="24"/>
              </w:rPr>
              <w:t>份，投榜书：</w:t>
            </w:r>
            <w:r>
              <w:rPr>
                <w:rFonts w:hint="eastAsia" w:ascii="宋体" w:hAnsi="宋体"/>
                <w:b/>
                <w:kern w:val="0"/>
                <w:sz w:val="24"/>
                <w:u w:val="single"/>
                <w:lang w:val="en-US" w:eastAsia="zh-CN"/>
              </w:rPr>
              <w:t>7</w:t>
            </w:r>
            <w:r>
              <w:rPr>
                <w:rFonts w:hint="eastAsia" w:ascii="宋体" w:hAnsi="宋体"/>
                <w:kern w:val="0"/>
                <w:sz w:val="24"/>
              </w:rPr>
              <w:t>套。</w:t>
            </w:r>
          </w:p>
        </w:tc>
      </w:tr>
      <w:tr w14:paraId="2EB42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711" w:type="dxa"/>
            <w:vAlign w:val="center"/>
          </w:tcPr>
          <w:p w14:paraId="63C747BB">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7</w:t>
            </w:r>
          </w:p>
        </w:tc>
        <w:tc>
          <w:tcPr>
            <w:tcW w:w="9031" w:type="dxa"/>
            <w:vAlign w:val="center"/>
          </w:tcPr>
          <w:p w14:paraId="4CAFD7CA">
            <w:pPr>
              <w:pStyle w:val="97"/>
              <w:spacing w:line="360" w:lineRule="auto"/>
            </w:pPr>
            <w:r>
              <w:rPr>
                <w:rFonts w:hint="eastAsia"/>
              </w:rPr>
              <w:t>揭榜文件递交截止时间</w:t>
            </w:r>
            <w:r>
              <w:rPr>
                <w:rFonts w:hint="eastAsia" w:ascii="宋体" w:hAnsi="宋体"/>
                <w:bCs/>
              </w:rPr>
              <w:t>：2</w:t>
            </w:r>
            <w:r>
              <w:rPr>
                <w:rFonts w:hint="eastAsia" w:ascii="宋体" w:hAnsi="宋体"/>
                <w:bCs/>
                <w:highlight w:val="none"/>
              </w:rPr>
              <w:t>025年</w:t>
            </w:r>
            <w:r>
              <w:rPr>
                <w:rFonts w:ascii="宋体" w:hAnsi="宋体"/>
                <w:bCs/>
                <w:highlight w:val="none"/>
              </w:rPr>
              <w:t>3</w:t>
            </w:r>
            <w:r>
              <w:rPr>
                <w:rFonts w:hint="eastAsia" w:ascii="宋体" w:hAnsi="宋体"/>
                <w:bCs/>
                <w:highlight w:val="none"/>
              </w:rPr>
              <w:t>月</w:t>
            </w:r>
            <w:r>
              <w:rPr>
                <w:rFonts w:hint="eastAsia" w:ascii="宋体" w:hAnsi="宋体"/>
                <w:bCs/>
                <w:highlight w:val="none"/>
                <w:lang w:val="en-US" w:eastAsia="zh-CN"/>
              </w:rPr>
              <w:t>20</w:t>
            </w:r>
            <w:bookmarkStart w:id="36" w:name="_GoBack"/>
            <w:bookmarkEnd w:id="36"/>
            <w:r>
              <w:rPr>
                <w:rFonts w:hint="eastAsia" w:ascii="宋体" w:hAnsi="宋体"/>
                <w:bCs/>
                <w:highlight w:val="none"/>
              </w:rPr>
              <w:t>日24</w:t>
            </w:r>
            <w:r>
              <w:rPr>
                <w:rFonts w:hint="eastAsia" w:ascii="宋体" w:hAnsi="宋体"/>
                <w:bCs/>
              </w:rPr>
              <w:t>时00分（北</w:t>
            </w:r>
            <w:r>
              <w:rPr>
                <w:rFonts w:hint="eastAsia"/>
              </w:rPr>
              <w:t>京时间）</w:t>
            </w:r>
          </w:p>
        </w:tc>
      </w:tr>
      <w:tr w14:paraId="50876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6" w:hRule="atLeast"/>
        </w:trPr>
        <w:tc>
          <w:tcPr>
            <w:tcW w:w="711" w:type="dxa"/>
            <w:vAlign w:val="center"/>
          </w:tcPr>
          <w:p w14:paraId="7CC96567">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8</w:t>
            </w:r>
          </w:p>
        </w:tc>
        <w:tc>
          <w:tcPr>
            <w:tcW w:w="9031" w:type="dxa"/>
            <w:vAlign w:val="center"/>
          </w:tcPr>
          <w:p w14:paraId="5D3D61C0">
            <w:pPr>
              <w:pStyle w:val="97"/>
              <w:spacing w:line="360" w:lineRule="auto"/>
            </w:pPr>
            <w:r>
              <w:rPr>
                <w:rFonts w:hint="eastAsia"/>
              </w:rPr>
              <w:t>评榜地点：河南省永城市新城区光明路中段永煤集团会议室（暂定）</w:t>
            </w:r>
          </w:p>
        </w:tc>
      </w:tr>
      <w:tr w14:paraId="26F2E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6" w:hRule="atLeast"/>
        </w:trPr>
        <w:tc>
          <w:tcPr>
            <w:tcW w:w="711" w:type="dxa"/>
            <w:vAlign w:val="center"/>
          </w:tcPr>
          <w:p w14:paraId="1BE81842">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9</w:t>
            </w:r>
          </w:p>
        </w:tc>
        <w:tc>
          <w:tcPr>
            <w:tcW w:w="9031" w:type="dxa"/>
            <w:vAlign w:val="center"/>
          </w:tcPr>
          <w:p w14:paraId="210BF0F4">
            <w:pPr>
              <w:pStyle w:val="97"/>
              <w:spacing w:line="360" w:lineRule="auto"/>
            </w:pPr>
            <w:r>
              <w:rPr>
                <w:rFonts w:hint="eastAsia"/>
              </w:rPr>
              <w:t>有关费用：揭榜人承担其投榜书编制与递交、评估等所涉及的一切费用。在任何情况下发榜人对上述费用均不承担任何责任和义务。</w:t>
            </w:r>
          </w:p>
        </w:tc>
      </w:tr>
      <w:tr w14:paraId="03395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4" w:hRule="atLeast"/>
        </w:trPr>
        <w:tc>
          <w:tcPr>
            <w:tcW w:w="711" w:type="dxa"/>
            <w:vAlign w:val="center"/>
          </w:tcPr>
          <w:p w14:paraId="551438E4">
            <w:pPr>
              <w:autoSpaceDE w:val="0"/>
              <w:autoSpaceDN w:val="0"/>
              <w:adjustRightInd w:val="0"/>
              <w:jc w:val="center"/>
              <w:rPr>
                <w:rFonts w:ascii="宋体" w:hAnsi="宋体" w:eastAsia="仿宋_GB2312"/>
                <w:kern w:val="0"/>
                <w:sz w:val="24"/>
              </w:rPr>
            </w:pPr>
            <w:r>
              <w:rPr>
                <w:rFonts w:hint="eastAsia" w:ascii="宋体" w:hAnsi="宋体" w:eastAsia="仿宋_GB2312"/>
                <w:kern w:val="0"/>
                <w:sz w:val="24"/>
              </w:rPr>
              <w:t>10</w:t>
            </w:r>
          </w:p>
        </w:tc>
        <w:tc>
          <w:tcPr>
            <w:tcW w:w="9031" w:type="dxa"/>
            <w:vAlign w:val="center"/>
          </w:tcPr>
          <w:p w14:paraId="0A13DA5D">
            <w:pPr>
              <w:autoSpaceDE w:val="0"/>
              <w:autoSpaceDN w:val="0"/>
              <w:adjustRightInd w:val="0"/>
              <w:spacing w:line="360" w:lineRule="auto"/>
              <w:jc w:val="left"/>
              <w:rPr>
                <w:sz w:val="24"/>
              </w:rPr>
            </w:pPr>
            <w:r>
              <w:rPr>
                <w:rFonts w:hint="eastAsia"/>
                <w:sz w:val="24"/>
              </w:rPr>
              <w:t>有关评估活动的文电请与下属地址联系：</w:t>
            </w:r>
          </w:p>
          <w:p w14:paraId="620B56E0">
            <w:pPr>
              <w:autoSpaceDE w:val="0"/>
              <w:autoSpaceDN w:val="0"/>
              <w:adjustRightInd w:val="0"/>
              <w:spacing w:line="360" w:lineRule="auto"/>
              <w:jc w:val="left"/>
              <w:rPr>
                <w:sz w:val="24"/>
              </w:rPr>
            </w:pPr>
            <w:r>
              <w:rPr>
                <w:rFonts w:hint="eastAsia"/>
                <w:sz w:val="24"/>
              </w:rPr>
              <w:t>发榜人：</w:t>
            </w:r>
            <w:r>
              <w:rPr>
                <w:rFonts w:hint="eastAsia" w:ascii="宋体" w:hAnsi="宋体"/>
                <w:kern w:val="0"/>
                <w:sz w:val="24"/>
              </w:rPr>
              <w:t>永城煤电控股集团有限公司</w:t>
            </w:r>
          </w:p>
          <w:p w14:paraId="36155BF2">
            <w:pPr>
              <w:autoSpaceDE w:val="0"/>
              <w:autoSpaceDN w:val="0"/>
              <w:adjustRightInd w:val="0"/>
              <w:spacing w:line="360" w:lineRule="auto"/>
              <w:jc w:val="left"/>
              <w:rPr>
                <w:sz w:val="24"/>
              </w:rPr>
            </w:pPr>
            <w:r>
              <w:rPr>
                <w:rFonts w:hint="eastAsia"/>
                <w:sz w:val="24"/>
              </w:rPr>
              <w:t>地址：河南省永城市光明路中段</w:t>
            </w:r>
          </w:p>
          <w:p w14:paraId="7A28BD3E">
            <w:pPr>
              <w:autoSpaceDE w:val="0"/>
              <w:autoSpaceDN w:val="0"/>
              <w:adjustRightInd w:val="0"/>
              <w:spacing w:line="360" w:lineRule="auto"/>
              <w:jc w:val="left"/>
              <w:rPr>
                <w:sz w:val="24"/>
                <w:highlight w:val="none"/>
              </w:rPr>
            </w:pPr>
            <w:r>
              <w:rPr>
                <w:rFonts w:hint="eastAsia"/>
                <w:sz w:val="24"/>
              </w:rPr>
              <w:t xml:space="preserve">联系人：  </w:t>
            </w:r>
            <w:r>
              <w:rPr>
                <w:rFonts w:hint="eastAsia"/>
                <w:sz w:val="24"/>
                <w:highlight w:val="none"/>
              </w:rPr>
              <w:t xml:space="preserve"> 姬吉星   </w:t>
            </w:r>
          </w:p>
          <w:p w14:paraId="251743E2">
            <w:pPr>
              <w:spacing w:line="360" w:lineRule="auto"/>
              <w:rPr>
                <w:rFonts w:ascii="宋体"/>
                <w:kern w:val="0"/>
                <w:sz w:val="24"/>
              </w:rPr>
            </w:pPr>
            <w:r>
              <w:rPr>
                <w:rFonts w:hint="eastAsia" w:ascii="宋体" w:hAnsi="宋体"/>
                <w:sz w:val="24"/>
                <w:highlight w:val="none"/>
              </w:rPr>
              <w:t xml:space="preserve">电话：  </w:t>
            </w:r>
            <w:r>
              <w:rPr>
                <w:rFonts w:hint="eastAsia"/>
                <w:sz w:val="24"/>
                <w:highlight w:val="none"/>
              </w:rPr>
              <w:t>13526318678</w:t>
            </w:r>
          </w:p>
        </w:tc>
      </w:tr>
    </w:tbl>
    <w:p w14:paraId="5876FCC6">
      <w:pPr>
        <w:pStyle w:val="2"/>
        <w:numPr>
          <w:ilvl w:val="0"/>
          <w:numId w:val="0"/>
        </w:numPr>
        <w:jc w:val="center"/>
      </w:pPr>
      <w:bookmarkStart w:id="3" w:name="_Toc145730896"/>
      <w:bookmarkStart w:id="4" w:name="_Toc491589962"/>
      <w:bookmarkStart w:id="5" w:name="_Toc231814792"/>
      <w:r>
        <w:rPr>
          <w:rFonts w:hint="eastAsia"/>
        </w:rPr>
        <w:t>二、项目技术要求</w:t>
      </w:r>
    </w:p>
    <w:p w14:paraId="12A08414">
      <w:pPr>
        <w:overflowPunct w:val="0"/>
        <w:spacing w:line="580" w:lineRule="exact"/>
        <w:ind w:firstLine="480" w:firstLineChars="200"/>
        <w:contextualSpacing/>
        <w:rPr>
          <w:rFonts w:ascii="宋体" w:hAnsi="宋体"/>
          <w:bCs/>
          <w:sz w:val="24"/>
        </w:rPr>
      </w:pPr>
      <w:r>
        <w:rPr>
          <w:rFonts w:hint="eastAsia" w:ascii="宋体" w:hAnsi="宋体"/>
          <w:bCs/>
          <w:sz w:val="24"/>
        </w:rPr>
        <w:t>（一）研发内容：</w:t>
      </w:r>
    </w:p>
    <w:p w14:paraId="005F04EC">
      <w:pPr>
        <w:overflowPunct w:val="0"/>
        <w:spacing w:line="580" w:lineRule="exact"/>
        <w:ind w:firstLine="480" w:firstLineChars="200"/>
        <w:contextualSpacing/>
        <w:rPr>
          <w:rFonts w:ascii="宋体" w:hAnsi="宋体"/>
          <w:bCs/>
          <w:sz w:val="24"/>
        </w:rPr>
      </w:pPr>
      <w:r>
        <w:rPr>
          <w:rFonts w:hint="eastAsia" w:ascii="宋体" w:hAnsi="宋体"/>
          <w:bCs/>
          <w:sz w:val="24"/>
        </w:rPr>
        <w:t>1</w:t>
      </w:r>
      <w:r>
        <w:rPr>
          <w:rFonts w:ascii="宋体" w:hAnsi="宋体"/>
          <w:bCs/>
          <w:sz w:val="24"/>
        </w:rPr>
        <w:t xml:space="preserve">. </w:t>
      </w:r>
      <w:r>
        <w:rPr>
          <w:rFonts w:hint="eastAsia" w:ascii="宋体" w:hAnsi="宋体"/>
          <w:bCs/>
          <w:sz w:val="24"/>
        </w:rPr>
        <w:t>细粒煤表面基元数据库建立及其可浮性关联机制研究</w:t>
      </w:r>
    </w:p>
    <w:p w14:paraId="584C7626">
      <w:pPr>
        <w:overflowPunct w:val="0"/>
        <w:spacing w:line="580" w:lineRule="exact"/>
        <w:ind w:firstLine="480" w:firstLineChars="200"/>
        <w:contextualSpacing/>
        <w:rPr>
          <w:rFonts w:ascii="宋体" w:hAnsi="宋体"/>
          <w:bCs/>
          <w:sz w:val="24"/>
        </w:rPr>
      </w:pPr>
      <w:r>
        <w:rPr>
          <w:rFonts w:hint="eastAsia" w:ascii="宋体" w:hAnsi="宋体"/>
          <w:bCs/>
          <w:sz w:val="24"/>
        </w:rPr>
        <w:t>采集河南能源集团永煤公司城郊煤矿选煤厂代表性细粒煤样品，采用扫描电子显微镜-能谱分析、红外光谱、表面能分析仪、XPS、核磁共振光谱仪等对细粒煤样品表面亲、疏水位点性质进行全面分析，基于大数据统计建立细粒煤表面基元数据库。借助高速动态摄像、诱导时间测试、粘脱附力测试、浮选动力学及分步释放试验全面评价细粒煤样品可浮性特征，建立表面基元数据与可浮性间的函数映射模型。采用分子动力学模拟及量子化学计算研究煤颗粒-水分子的相互作用，联合计算机模拟及原子力显微镜研究传统捕收剂在细粒煤表面的吸附和铺展特性，揭示细粒煤表面基元特性与可浮性间的关联机制。</w:t>
      </w:r>
    </w:p>
    <w:p w14:paraId="085D744A">
      <w:pPr>
        <w:overflowPunct w:val="0"/>
        <w:spacing w:line="580" w:lineRule="exact"/>
        <w:ind w:firstLine="480" w:firstLineChars="200"/>
        <w:contextualSpacing/>
        <w:rPr>
          <w:rFonts w:ascii="宋体" w:hAnsi="宋体"/>
          <w:bCs/>
          <w:sz w:val="24"/>
        </w:rPr>
      </w:pPr>
      <w:r>
        <w:rPr>
          <w:rFonts w:hint="eastAsia" w:ascii="宋体" w:hAnsi="宋体"/>
          <w:bCs/>
          <w:sz w:val="24"/>
        </w:rPr>
        <w:t>2</w:t>
      </w:r>
      <w:r>
        <w:rPr>
          <w:rFonts w:ascii="宋体" w:hAnsi="宋体"/>
          <w:bCs/>
          <w:sz w:val="24"/>
        </w:rPr>
        <w:t xml:space="preserve">. </w:t>
      </w:r>
      <w:r>
        <w:rPr>
          <w:rFonts w:hint="eastAsia" w:ascii="宋体" w:hAnsi="宋体"/>
          <w:bCs/>
          <w:sz w:val="24"/>
        </w:rPr>
        <w:t>环保型浮选药剂分子结构筛选设计与微界面精准调控</w:t>
      </w:r>
    </w:p>
    <w:p w14:paraId="0442ECA4">
      <w:pPr>
        <w:overflowPunct w:val="0"/>
        <w:spacing w:line="580" w:lineRule="exact"/>
        <w:ind w:firstLine="480" w:firstLineChars="200"/>
        <w:contextualSpacing/>
        <w:rPr>
          <w:rFonts w:ascii="宋体" w:hAnsi="宋体"/>
          <w:bCs/>
          <w:sz w:val="24"/>
        </w:rPr>
      </w:pPr>
      <w:r>
        <w:rPr>
          <w:rFonts w:hint="eastAsia" w:ascii="宋体" w:hAnsi="宋体"/>
          <w:bCs/>
          <w:sz w:val="24"/>
        </w:rPr>
        <w:t>结合细粒煤表面基元数据库信息，探究浮选药剂分子与煤表面化学结构基元适配特性，明晰浮选药剂在煤表面的界面微观吸附结构及吸附动力学过程。基于AFM单分子力谱测试的颗粒-药剂分子相互作用原位表征方法，研究浮选药剂与煤表面间“氢键-疏水力-范德华力”等弱相互作用力，构建以“弱相互作用力”为药剂分子界面吸附强度评价标准。基于深度学习融合驱动突破浮选药剂分子结构高通量智能定向筛选设计与绿色制造方法，开发与细粒煤表面基元特性适配的系列高效环保型浮选药剂产品，基于浮选药剂多元分子极性梯级组合吸附的适配理念，实现细粒煤浮选微界面精准调控。</w:t>
      </w:r>
    </w:p>
    <w:p w14:paraId="167CF412">
      <w:pPr>
        <w:overflowPunct w:val="0"/>
        <w:spacing w:line="580" w:lineRule="exact"/>
        <w:ind w:firstLine="480" w:firstLineChars="200"/>
        <w:contextualSpacing/>
        <w:rPr>
          <w:rFonts w:ascii="宋体" w:hAnsi="宋体"/>
          <w:bCs/>
          <w:sz w:val="24"/>
        </w:rPr>
      </w:pPr>
      <w:r>
        <w:rPr>
          <w:rFonts w:hint="eastAsia" w:ascii="宋体" w:hAnsi="宋体"/>
          <w:bCs/>
          <w:sz w:val="24"/>
        </w:rPr>
        <w:t>3</w:t>
      </w:r>
      <w:r>
        <w:rPr>
          <w:rFonts w:ascii="宋体" w:hAnsi="宋体"/>
          <w:bCs/>
          <w:sz w:val="24"/>
        </w:rPr>
        <w:t>.</w:t>
      </w:r>
      <w:r>
        <w:rPr>
          <w:rFonts w:hint="eastAsia" w:ascii="宋体" w:hAnsi="宋体"/>
          <w:bCs/>
          <w:sz w:val="24"/>
        </w:rPr>
        <w:t>基于能量输配的微剪切湍流强化混合与两段式强化分离</w:t>
      </w:r>
    </w:p>
    <w:p w14:paraId="52AC1B9F">
      <w:pPr>
        <w:overflowPunct w:val="0"/>
        <w:spacing w:line="580" w:lineRule="exact"/>
        <w:ind w:firstLine="480" w:firstLineChars="200"/>
        <w:contextualSpacing/>
        <w:rPr>
          <w:rFonts w:ascii="宋体" w:hAnsi="宋体"/>
          <w:bCs/>
          <w:sz w:val="24"/>
        </w:rPr>
      </w:pPr>
      <w:r>
        <w:rPr>
          <w:rFonts w:hint="eastAsia" w:ascii="宋体" w:hAnsi="宋体"/>
          <w:bCs/>
          <w:sz w:val="24"/>
        </w:rPr>
        <w:t>解析多尺度涡协同作用下的药剂/颗粒/气泡/气絮体能量输运-耗散规律，识别其受力和运移特性的关键湍流涡特征，揭示湍流对液固混合、表面改质、矿化分离的影响规律，建立湍流能量级联结构与调质混合及矿化分离特征的定量适配机制；探索湍流诱导装置与湍流多尺度多频率特征的构效关系，开发弯叶涡轮大循环与锯齿涡轮强剪切耦合的细粒煤表面精细化改质技术；阐明湍流能量级联与浮选湍流矿化-静态分离特征的适配机制，开发大尺度涡输运微尺度涡富集协同的流场定向构筑方法，基于“湍流碰撞-静态分离”两段式设计理念，研发细粒煤两段式强化分离技术装备，构建设备尺度下的细粒煤浮选过程强化技术创新体系。</w:t>
      </w:r>
    </w:p>
    <w:p w14:paraId="2FAC8EBC">
      <w:pPr>
        <w:overflowPunct w:val="0"/>
        <w:spacing w:line="580" w:lineRule="exact"/>
        <w:ind w:firstLine="480" w:firstLineChars="200"/>
        <w:contextualSpacing/>
        <w:rPr>
          <w:rFonts w:ascii="宋体" w:hAnsi="宋体"/>
          <w:bCs/>
          <w:sz w:val="24"/>
        </w:rPr>
      </w:pPr>
      <w:r>
        <w:rPr>
          <w:rFonts w:hint="eastAsia" w:ascii="宋体" w:hAnsi="宋体"/>
          <w:bCs/>
          <w:sz w:val="24"/>
        </w:rPr>
        <w:t>4. 煤矸石基绿色充填材料化利用可行性研究</w:t>
      </w:r>
    </w:p>
    <w:p w14:paraId="44A2B77D">
      <w:pPr>
        <w:overflowPunct w:val="0"/>
        <w:spacing w:line="580" w:lineRule="exact"/>
        <w:ind w:firstLine="480" w:firstLineChars="200"/>
        <w:contextualSpacing/>
        <w:rPr>
          <w:rFonts w:ascii="宋体" w:hAnsi="宋体"/>
          <w:bCs/>
          <w:sz w:val="24"/>
        </w:rPr>
      </w:pPr>
      <w:r>
        <w:rPr>
          <w:rFonts w:hint="eastAsia" w:ascii="宋体" w:hAnsi="宋体"/>
          <w:bCs/>
          <w:sz w:val="24"/>
        </w:rPr>
        <w:t>分析不同煤矸石样品（块矸、末矸、泥矸）物化性质和矿物学特性，评估煤矸石作为充填材料的适用性和对环境污染的潜在风险。探究煤矸石单独充填以及与其他工业废料（如粉煤灰、炉渣等）混合充填时工艺技术指标，聚焦于充填体抗压强度、充填料浆输送性能、充填清洁性等方面，以提高充填材料的稳定性和力学性能。研究煤矸石基充填材料的制备工艺，包括破碎、混合、固化等关键步骤，开发充填材料的规模化生产技术，实现集中、大规模消纳煤矸石需求。全面评估煤矸石作为绿色充填材料的资源化利用潜力和经济成本，为其在矿山充填和环境治理中的应用提供科学依据和技术支持。</w:t>
      </w:r>
    </w:p>
    <w:p w14:paraId="0718C826">
      <w:pPr>
        <w:overflowPunct w:val="0"/>
        <w:spacing w:line="580" w:lineRule="exact"/>
        <w:ind w:firstLine="480" w:firstLineChars="200"/>
        <w:contextualSpacing/>
        <w:rPr>
          <w:rFonts w:ascii="宋体" w:hAnsi="宋体"/>
          <w:bCs/>
          <w:sz w:val="24"/>
        </w:rPr>
      </w:pPr>
      <w:r>
        <w:rPr>
          <w:rFonts w:hint="eastAsia" w:ascii="宋体" w:hAnsi="宋体"/>
          <w:bCs/>
          <w:sz w:val="24"/>
        </w:rPr>
        <w:t>（二）研发目标：</w:t>
      </w:r>
    </w:p>
    <w:p w14:paraId="6E10A9E9">
      <w:pPr>
        <w:overflowPunct w:val="0"/>
        <w:spacing w:line="580" w:lineRule="exact"/>
        <w:ind w:firstLine="480" w:firstLineChars="200"/>
        <w:contextualSpacing/>
        <w:rPr>
          <w:rFonts w:ascii="宋体" w:hAnsi="宋体"/>
          <w:bCs/>
          <w:sz w:val="24"/>
        </w:rPr>
      </w:pPr>
      <w:r>
        <w:rPr>
          <w:rFonts w:hint="eastAsia" w:ascii="宋体" w:hAnsi="宋体"/>
          <w:bCs/>
          <w:sz w:val="24"/>
        </w:rPr>
        <w:t>针对城郊煤矿选煤厂细粒煤分选过程效率低、药剂毒害物含量高、尾煤发热量高的突出难题，开展上述细粒煤表面基元数据库建立及其可浮性关联机制、环保型浮选药剂分子结构筛选设计与微界面精准调控、基于能量输配的微剪切湍流强化混合与两段式强化分离、煤矸石井下充填可行性研究，提高细粒煤浮选回收率与绿色处置利用水平，推动细粒煤浮选理论与技术升级迭代，服务煤炭行业双碳战略目标实现。</w:t>
      </w:r>
    </w:p>
    <w:p w14:paraId="105335ED">
      <w:pPr>
        <w:overflowPunct w:val="0"/>
        <w:spacing w:line="580" w:lineRule="exact"/>
        <w:ind w:firstLine="480" w:firstLineChars="200"/>
        <w:contextualSpacing/>
        <w:rPr>
          <w:rFonts w:ascii="宋体" w:hAnsi="宋体"/>
          <w:bCs/>
          <w:sz w:val="24"/>
        </w:rPr>
      </w:pPr>
      <w:r>
        <w:rPr>
          <w:rFonts w:hint="eastAsia" w:ascii="宋体" w:hAnsi="宋体"/>
          <w:bCs/>
          <w:sz w:val="24"/>
        </w:rPr>
        <w:t>（1）研发环保型浮选药剂分子结构筛选设计与微界面精准调控技术，突破传统“试错法”药剂开发模式，开发与细粒煤表面基团相适配的高效绿色浮选药剂产品。</w:t>
      </w:r>
    </w:p>
    <w:p w14:paraId="63487653">
      <w:pPr>
        <w:overflowPunct w:val="0"/>
        <w:spacing w:line="580" w:lineRule="exact"/>
        <w:ind w:firstLine="480" w:firstLineChars="200"/>
        <w:contextualSpacing/>
        <w:rPr>
          <w:rFonts w:ascii="宋体" w:hAnsi="宋体"/>
          <w:bCs/>
          <w:sz w:val="24"/>
        </w:rPr>
      </w:pPr>
      <w:r>
        <w:rPr>
          <w:rFonts w:hint="eastAsia" w:ascii="宋体" w:hAnsi="宋体"/>
          <w:bCs/>
          <w:sz w:val="24"/>
        </w:rPr>
        <w:t>（2）开发基于能量输配的微剪切湍流强化混合与两段式强化分离技术装备，实现从传统的单一动力学特征向分区过程强化的湍流优化模式转型。</w:t>
      </w:r>
    </w:p>
    <w:p w14:paraId="6DF034F4">
      <w:pPr>
        <w:overflowPunct w:val="0"/>
        <w:spacing w:line="580" w:lineRule="exact"/>
        <w:ind w:firstLine="480" w:firstLineChars="200"/>
        <w:contextualSpacing/>
        <w:rPr>
          <w:rFonts w:ascii="宋体" w:hAnsi="宋体"/>
          <w:bCs/>
          <w:sz w:val="24"/>
        </w:rPr>
      </w:pPr>
      <w:r>
        <w:rPr>
          <w:rFonts w:hint="eastAsia" w:ascii="宋体" w:hAnsi="宋体"/>
          <w:bCs/>
          <w:sz w:val="24"/>
        </w:rPr>
        <w:t>（3）形成适用于永煤公司城郊煤矿的细粒煤极深分选技术经济方案，能促进精煤产率提高2个百分点，浮选尾煤发热量&lt;500</w:t>
      </w:r>
      <w:r>
        <w:rPr>
          <w:rFonts w:ascii="宋体" w:hAnsi="宋体"/>
          <w:bCs/>
          <w:sz w:val="24"/>
        </w:rPr>
        <w:t>cal/g</w:t>
      </w:r>
      <w:r>
        <w:rPr>
          <w:rFonts w:hint="eastAsia" w:ascii="宋体" w:hAnsi="宋体"/>
          <w:bCs/>
          <w:sz w:val="24"/>
        </w:rPr>
        <w:t>。</w:t>
      </w:r>
    </w:p>
    <w:p w14:paraId="332C5693">
      <w:pPr>
        <w:overflowPunct w:val="0"/>
        <w:spacing w:line="580" w:lineRule="exact"/>
        <w:ind w:firstLine="480" w:firstLineChars="200"/>
        <w:contextualSpacing/>
        <w:rPr>
          <w:rFonts w:ascii="宋体" w:hAnsi="宋体"/>
          <w:bCs/>
          <w:sz w:val="24"/>
        </w:rPr>
      </w:pPr>
      <w:r>
        <w:rPr>
          <w:rFonts w:hint="eastAsia" w:ascii="宋体" w:hAnsi="宋体"/>
          <w:bCs/>
          <w:sz w:val="24"/>
        </w:rPr>
        <w:t>（4）系统研究浮选尾煤泥成分、浮选药剂残留量与最佳药剂配方，探究煤矸石与尾煤泥混合制备绿色充填材料性能，提出切实可行的煤矸石井下充填实施方案，实现煤炭安全开采的同时从源头上解决了地表沉陷、固废排放、土地占用损害等难题，促进煤炭开采高质量化、环境低损伤化、绿色低碳化发展。</w:t>
      </w:r>
    </w:p>
    <w:p w14:paraId="2829A47D">
      <w:pPr>
        <w:overflowPunct w:val="0"/>
        <w:spacing w:line="580" w:lineRule="exact"/>
        <w:ind w:firstLine="480" w:firstLineChars="200"/>
        <w:contextualSpacing/>
        <w:rPr>
          <w:rFonts w:hint="eastAsia" w:ascii="宋体" w:hAnsi="宋体"/>
          <w:bCs/>
          <w:sz w:val="24"/>
        </w:rPr>
      </w:pPr>
      <w:r>
        <w:rPr>
          <w:rFonts w:hint="eastAsia" w:ascii="宋体" w:hAnsi="宋体"/>
          <w:bCs/>
          <w:sz w:val="24"/>
        </w:rPr>
        <w:t>（5）根据项目研究及实施效果，总结研究成果，撰写研究报告，形成研究报告10份，核心技术申请</w:t>
      </w:r>
      <w:r>
        <w:rPr>
          <w:rFonts w:hint="eastAsia" w:ascii="宋体" w:hAnsi="宋体"/>
          <w:bCs/>
          <w:sz w:val="24"/>
          <w:lang w:val="en-US" w:eastAsia="zh-CN"/>
        </w:rPr>
        <w:t>并授权</w:t>
      </w:r>
      <w:r>
        <w:rPr>
          <w:rFonts w:hint="eastAsia" w:ascii="宋体" w:hAnsi="宋体"/>
          <w:bCs/>
          <w:sz w:val="24"/>
        </w:rPr>
        <w:t>国家发明专利3项，</w:t>
      </w:r>
      <w:r>
        <w:rPr>
          <w:rFonts w:hint="eastAsia" w:ascii="Times New Roman" w:hAnsi="Times New Roman" w:eastAsia="宋体" w:cs="Times New Roman"/>
          <w:bCs/>
          <w:sz w:val="24"/>
          <w:szCs w:val="18"/>
          <w:lang w:val="en-US" w:eastAsia="zh-CN"/>
        </w:rPr>
        <w:t>专利第一完成人为发榜单位人员；</w:t>
      </w:r>
      <w:r>
        <w:rPr>
          <w:rFonts w:hint="eastAsia" w:ascii="宋体" w:hAnsi="宋体"/>
          <w:bCs/>
          <w:sz w:val="24"/>
        </w:rPr>
        <w:t>发表核心期刊论文2篇</w:t>
      </w:r>
      <w:r>
        <w:rPr>
          <w:rFonts w:hint="eastAsia" w:ascii="宋体" w:hAnsi="宋体"/>
          <w:bCs/>
          <w:sz w:val="24"/>
          <w:lang w:eastAsia="zh-CN"/>
        </w:rPr>
        <w:t>，</w:t>
      </w:r>
      <w:r>
        <w:rPr>
          <w:rFonts w:hint="eastAsia" w:ascii="Times New Roman" w:hAnsi="Times New Roman" w:eastAsia="宋体" w:cs="Times New Roman"/>
          <w:bCs/>
          <w:sz w:val="24"/>
          <w:szCs w:val="18"/>
          <w:lang w:val="en-US" w:eastAsia="zh-CN"/>
        </w:rPr>
        <w:t>其中至少一篇中文核心论文，第一作者为发榜单位人员</w:t>
      </w:r>
      <w:r>
        <w:rPr>
          <w:rFonts w:hint="eastAsia" w:ascii="宋体" w:hAnsi="宋体"/>
          <w:bCs/>
          <w:sz w:val="24"/>
        </w:rPr>
        <w:t>。</w:t>
      </w:r>
    </w:p>
    <w:p w14:paraId="5AB0092B">
      <w:pPr>
        <w:overflowPunct w:val="0"/>
        <w:spacing w:line="580" w:lineRule="exact"/>
        <w:ind w:firstLine="480" w:firstLineChars="200"/>
        <w:contextualSpacing/>
        <w:rPr>
          <w:rFonts w:ascii="宋体" w:hAnsi="宋体"/>
          <w:bCs/>
          <w:sz w:val="24"/>
        </w:rPr>
      </w:pPr>
      <w:r>
        <w:rPr>
          <w:rFonts w:hint="eastAsia" w:ascii="宋体" w:hAnsi="宋体"/>
          <w:bCs/>
          <w:sz w:val="24"/>
        </w:rPr>
        <w:t>（6）负责研究成果第三方鉴定，并达到国内领先及以上水平，科研成果力争申报二等奖以上省级或行业协会科技奖励。</w:t>
      </w:r>
    </w:p>
    <w:p w14:paraId="08103EEE">
      <w:pPr>
        <w:pStyle w:val="2"/>
        <w:numPr>
          <w:ilvl w:val="0"/>
          <w:numId w:val="0"/>
        </w:numPr>
        <w:jc w:val="center"/>
      </w:pPr>
      <w:r>
        <w:rPr>
          <w:rFonts w:hint="eastAsia"/>
        </w:rPr>
        <w:t>三、揭榜申请书及投榜书的编制</w:t>
      </w:r>
      <w:bookmarkEnd w:id="3"/>
      <w:bookmarkEnd w:id="4"/>
      <w:bookmarkEnd w:id="5"/>
    </w:p>
    <w:p w14:paraId="10A52461">
      <w:pPr>
        <w:overflowPunct w:val="0"/>
        <w:spacing w:line="580" w:lineRule="exact"/>
        <w:ind w:firstLine="480" w:firstLineChars="200"/>
        <w:contextualSpacing/>
        <w:rPr>
          <w:rFonts w:ascii="宋体" w:hAnsi="宋体"/>
          <w:bCs/>
          <w:sz w:val="24"/>
        </w:rPr>
      </w:pPr>
      <w:bookmarkStart w:id="6" w:name="_Toc231814795"/>
      <w:bookmarkStart w:id="7" w:name="_Toc196209049"/>
      <w:bookmarkStart w:id="8" w:name="_Toc318215198"/>
      <w:bookmarkStart w:id="9" w:name="_Toc145730899"/>
      <w:r>
        <w:rPr>
          <w:rFonts w:hint="eastAsia" w:ascii="宋体" w:hAnsi="宋体"/>
          <w:bCs/>
          <w:sz w:val="24"/>
        </w:rPr>
        <w:t>投榜申请表见附件1。</w:t>
      </w:r>
    </w:p>
    <w:p w14:paraId="2AEB5F4B">
      <w:pPr>
        <w:overflowPunct w:val="0"/>
        <w:spacing w:line="580" w:lineRule="exact"/>
        <w:ind w:firstLine="480" w:firstLineChars="200"/>
        <w:contextualSpacing/>
        <w:rPr>
          <w:rFonts w:ascii="宋体" w:hAnsi="宋体"/>
          <w:bCs/>
          <w:sz w:val="24"/>
        </w:rPr>
      </w:pPr>
      <w:r>
        <w:rPr>
          <w:rFonts w:hint="eastAsia" w:ascii="宋体" w:hAnsi="宋体"/>
          <w:bCs/>
          <w:sz w:val="24"/>
        </w:rPr>
        <w:t>投榜书需包括但不限于以下内容：投榜方资格证明文件（包含营业执照或事业单位法人证书复印件、法定代表人身份证明、法定代表人身份证复印件、授权委托书、受托人身份证复印件）、资质条件、科研能力、挂帅者和科研团队实力、项目实施计划方案、项目费用预算等内容，编制形成一本完整材料，封皮加盖法人公章。法定代表人身份证明及授权委托书格式见附件2。</w:t>
      </w:r>
    </w:p>
    <w:bookmarkEnd w:id="6"/>
    <w:bookmarkEnd w:id="7"/>
    <w:bookmarkEnd w:id="8"/>
    <w:bookmarkEnd w:id="9"/>
    <w:p w14:paraId="581EB0FB">
      <w:pPr>
        <w:pStyle w:val="2"/>
        <w:numPr>
          <w:ilvl w:val="0"/>
          <w:numId w:val="0"/>
        </w:numPr>
        <w:jc w:val="center"/>
      </w:pPr>
      <w:bookmarkStart w:id="10" w:name="_Toc145730907"/>
      <w:bookmarkStart w:id="11" w:name="_Toc231814803"/>
      <w:bookmarkStart w:id="12" w:name="_Toc491589963"/>
      <w:r>
        <w:rPr>
          <w:rFonts w:hint="eastAsia"/>
        </w:rPr>
        <w:t>四、投榜书递交</w:t>
      </w:r>
      <w:bookmarkEnd w:id="10"/>
      <w:bookmarkEnd w:id="11"/>
      <w:bookmarkEnd w:id="12"/>
    </w:p>
    <w:p w14:paraId="1D99B041">
      <w:pPr>
        <w:spacing w:line="360" w:lineRule="auto"/>
        <w:ind w:firstLine="482" w:firstLineChars="200"/>
        <w:rPr>
          <w:rFonts w:ascii="宋体" w:hAnsi="宋体"/>
          <w:b/>
          <w:sz w:val="24"/>
        </w:rPr>
      </w:pPr>
      <w:bookmarkStart w:id="13" w:name="_Toc231814804"/>
      <w:bookmarkStart w:id="14" w:name="_Toc318215207"/>
      <w:bookmarkStart w:id="15" w:name="_Toc145730908"/>
      <w:bookmarkStart w:id="16" w:name="_Toc196209058"/>
      <w:r>
        <w:rPr>
          <w:rFonts w:hint="eastAsia" w:ascii="宋体" w:hAnsi="宋体"/>
          <w:b/>
          <w:sz w:val="24"/>
        </w:rPr>
        <w:t>（一）投榜书的密封和标记</w:t>
      </w:r>
      <w:bookmarkEnd w:id="13"/>
      <w:bookmarkEnd w:id="14"/>
      <w:bookmarkEnd w:id="15"/>
      <w:bookmarkEnd w:id="16"/>
    </w:p>
    <w:p w14:paraId="599A3A8C">
      <w:pPr>
        <w:autoSpaceDE w:val="0"/>
        <w:autoSpaceDN w:val="0"/>
        <w:adjustRightInd w:val="0"/>
        <w:spacing w:line="360" w:lineRule="auto"/>
        <w:ind w:firstLine="480" w:firstLineChars="200"/>
        <w:rPr>
          <w:rFonts w:ascii="宋体" w:hAnsi="宋体"/>
          <w:sz w:val="24"/>
        </w:rPr>
      </w:pPr>
      <w:r>
        <w:rPr>
          <w:rFonts w:hint="eastAsia" w:ascii="宋体" w:hAnsi="宋体"/>
          <w:sz w:val="24"/>
        </w:rPr>
        <w:t>投标人应将投榜书密封在不透明的包封内。</w:t>
      </w:r>
    </w:p>
    <w:p w14:paraId="4D28B55C">
      <w:pPr>
        <w:autoSpaceDE w:val="0"/>
        <w:autoSpaceDN w:val="0"/>
        <w:adjustRightInd w:val="0"/>
        <w:spacing w:line="360" w:lineRule="auto"/>
        <w:ind w:firstLine="480" w:firstLineChars="200"/>
        <w:rPr>
          <w:rFonts w:ascii="宋体" w:hAnsi="宋体"/>
          <w:sz w:val="24"/>
        </w:rPr>
      </w:pPr>
      <w:r>
        <w:rPr>
          <w:rFonts w:hint="eastAsia" w:ascii="宋体" w:hAnsi="宋体"/>
          <w:sz w:val="24"/>
        </w:rPr>
        <w:t>包封上需写明：</w:t>
      </w:r>
    </w:p>
    <w:p w14:paraId="58B3209F">
      <w:pPr>
        <w:autoSpaceDE w:val="0"/>
        <w:autoSpaceDN w:val="0"/>
        <w:adjustRightInd w:val="0"/>
        <w:spacing w:line="360" w:lineRule="auto"/>
        <w:ind w:firstLine="480" w:firstLineChars="200"/>
        <w:jc w:val="left"/>
        <w:rPr>
          <w:rFonts w:ascii="宋体" w:hAnsi="宋体"/>
          <w:color w:val="FF0000"/>
          <w:sz w:val="24"/>
        </w:rPr>
      </w:pPr>
      <w:r>
        <w:rPr>
          <w:rFonts w:hint="eastAsia" w:ascii="宋体" w:hAnsi="宋体"/>
          <w:sz w:val="24"/>
        </w:rPr>
        <w:t>项目名称：</w:t>
      </w:r>
      <w:r>
        <w:rPr>
          <w:rFonts w:hint="eastAsia" w:ascii="宋体" w:hAnsi="宋体"/>
          <w:bCs/>
          <w:kern w:val="0"/>
          <w:sz w:val="24"/>
          <w:highlight w:val="none"/>
        </w:rPr>
        <w:t>永煤公司细粒煤极深分选提质与煤矸石井下充填可行性研究</w:t>
      </w:r>
    </w:p>
    <w:p w14:paraId="21CD8190">
      <w:pPr>
        <w:spacing w:line="360" w:lineRule="auto"/>
        <w:ind w:firstLine="480" w:firstLineChars="200"/>
        <w:rPr>
          <w:rFonts w:ascii="宋体" w:hAnsi="宋体"/>
          <w:sz w:val="24"/>
        </w:rPr>
      </w:pPr>
      <w:r>
        <w:rPr>
          <w:rFonts w:hint="eastAsia" w:ascii="宋体" w:hAnsi="宋体"/>
          <w:sz w:val="24"/>
        </w:rPr>
        <w:t>投标人名称：（盖公章）</w:t>
      </w:r>
    </w:p>
    <w:p w14:paraId="629CB587">
      <w:pPr>
        <w:autoSpaceDE w:val="0"/>
        <w:autoSpaceDN w:val="0"/>
        <w:adjustRightInd w:val="0"/>
        <w:spacing w:line="360" w:lineRule="auto"/>
        <w:ind w:firstLine="480" w:firstLineChars="200"/>
        <w:rPr>
          <w:rFonts w:ascii="宋体" w:hAnsi="宋体"/>
          <w:sz w:val="24"/>
        </w:rPr>
      </w:pPr>
      <w:r>
        <w:rPr>
          <w:rFonts w:hint="eastAsia" w:ascii="宋体" w:hAnsi="宋体"/>
          <w:sz w:val="24"/>
        </w:rPr>
        <w:t>法定代表人或法定代表人授权代表：（签字或盖章）</w:t>
      </w:r>
    </w:p>
    <w:p w14:paraId="11DCAC15">
      <w:pPr>
        <w:spacing w:line="360" w:lineRule="auto"/>
        <w:ind w:firstLine="482" w:firstLineChars="200"/>
        <w:rPr>
          <w:rFonts w:ascii="宋体" w:hAnsi="宋体"/>
          <w:b/>
          <w:sz w:val="24"/>
        </w:rPr>
      </w:pPr>
      <w:bookmarkStart w:id="17" w:name="_Toc231814805"/>
      <w:bookmarkStart w:id="18" w:name="_Toc196209059"/>
      <w:bookmarkStart w:id="19" w:name="_Toc145730909"/>
      <w:bookmarkStart w:id="20" w:name="_Toc318215208"/>
      <w:r>
        <w:rPr>
          <w:rFonts w:hint="eastAsia" w:ascii="宋体" w:hAnsi="宋体"/>
          <w:b/>
          <w:sz w:val="24"/>
        </w:rPr>
        <w:t>（二）投榜书递交截止时间</w:t>
      </w:r>
      <w:bookmarkEnd w:id="17"/>
      <w:bookmarkEnd w:id="18"/>
      <w:bookmarkEnd w:id="19"/>
      <w:bookmarkEnd w:id="20"/>
    </w:p>
    <w:p w14:paraId="441DBF7E">
      <w:pPr>
        <w:autoSpaceDE w:val="0"/>
        <w:autoSpaceDN w:val="0"/>
        <w:adjustRightInd w:val="0"/>
        <w:spacing w:line="360" w:lineRule="auto"/>
        <w:ind w:firstLine="480" w:firstLineChars="200"/>
        <w:rPr>
          <w:rFonts w:ascii="宋体"/>
          <w:sz w:val="24"/>
        </w:rPr>
      </w:pPr>
      <w:r>
        <w:rPr>
          <w:rFonts w:hint="eastAsia" w:ascii="宋体" w:hAnsi="宋体"/>
          <w:sz w:val="24"/>
        </w:rPr>
        <w:t>揭榜人须在规定的截止时间前将投榜书文件送达开标地点。投榜书有下列情形之一的，发榜人不予受理：（1）投榜书递交截止时间后送达的；（2）未按发榜公告要求提供材料的；（3）揭榜费用超过发榜公告费用的。</w:t>
      </w:r>
    </w:p>
    <w:p w14:paraId="351F1959">
      <w:pPr>
        <w:spacing w:line="360" w:lineRule="auto"/>
        <w:ind w:firstLine="482" w:firstLineChars="200"/>
        <w:rPr>
          <w:rFonts w:ascii="宋体" w:hAnsi="宋体"/>
          <w:b/>
          <w:sz w:val="24"/>
        </w:rPr>
      </w:pPr>
      <w:r>
        <w:rPr>
          <w:rFonts w:hint="eastAsia" w:ascii="宋体" w:hAnsi="宋体"/>
          <w:b/>
          <w:sz w:val="24"/>
        </w:rPr>
        <w:t>（三）评榜文件递交方式</w:t>
      </w:r>
    </w:p>
    <w:p w14:paraId="450C29E5">
      <w:pPr>
        <w:autoSpaceDE w:val="0"/>
        <w:autoSpaceDN w:val="0"/>
        <w:adjustRightInd w:val="0"/>
        <w:spacing w:line="360" w:lineRule="auto"/>
        <w:ind w:firstLine="480" w:firstLineChars="200"/>
        <w:rPr>
          <w:rFonts w:ascii="宋体" w:hAnsi="宋体"/>
          <w:sz w:val="24"/>
        </w:rPr>
      </w:pPr>
      <w:r>
        <w:rPr>
          <w:rFonts w:hint="eastAsia" w:ascii="宋体" w:hAnsi="宋体"/>
          <w:sz w:val="24"/>
        </w:rPr>
        <w:t>揭榜人采用现场递交方式。</w:t>
      </w:r>
    </w:p>
    <w:p w14:paraId="22269B03">
      <w:pPr>
        <w:pStyle w:val="2"/>
        <w:numPr>
          <w:ilvl w:val="0"/>
          <w:numId w:val="0"/>
        </w:numPr>
        <w:jc w:val="center"/>
      </w:pPr>
      <w:bookmarkStart w:id="21" w:name="_Toc231814807"/>
      <w:bookmarkStart w:id="22" w:name="_Toc491589964"/>
      <w:bookmarkStart w:id="23" w:name="_Toc145730911"/>
      <w:r>
        <w:rPr>
          <w:rFonts w:hint="eastAsia"/>
        </w:rPr>
        <w:t>五、</w:t>
      </w:r>
      <w:bookmarkEnd w:id="21"/>
      <w:bookmarkEnd w:id="22"/>
      <w:bookmarkEnd w:id="23"/>
      <w:r>
        <w:rPr>
          <w:rFonts w:hint="eastAsia"/>
        </w:rPr>
        <w:t>评榜选帅</w:t>
      </w:r>
    </w:p>
    <w:p w14:paraId="560539E7">
      <w:pPr>
        <w:autoSpaceDE w:val="0"/>
        <w:autoSpaceDN w:val="0"/>
        <w:adjustRightInd w:val="0"/>
        <w:spacing w:line="360" w:lineRule="auto"/>
        <w:ind w:firstLine="480" w:firstLineChars="200"/>
        <w:rPr>
          <w:rFonts w:ascii="宋体"/>
          <w:sz w:val="24"/>
        </w:rPr>
      </w:pPr>
      <w:r>
        <w:rPr>
          <w:rFonts w:hint="eastAsia" w:ascii="宋体" w:hAnsi="宋体"/>
          <w:sz w:val="24"/>
        </w:rPr>
        <w:t>（一）评榜时间：</w:t>
      </w:r>
      <w:r>
        <w:rPr>
          <w:rFonts w:hint="eastAsia" w:ascii="宋体" w:hAnsi="宋体"/>
          <w:kern w:val="0"/>
          <w:sz w:val="24"/>
        </w:rPr>
        <w:t>待定</w:t>
      </w:r>
    </w:p>
    <w:p w14:paraId="68F6E049">
      <w:pPr>
        <w:autoSpaceDE w:val="0"/>
        <w:autoSpaceDN w:val="0"/>
        <w:adjustRightInd w:val="0"/>
        <w:spacing w:line="360" w:lineRule="auto"/>
        <w:ind w:firstLine="480" w:firstLineChars="200"/>
        <w:rPr>
          <w:rFonts w:ascii="宋体" w:hAnsi="宋体"/>
          <w:sz w:val="24"/>
        </w:rPr>
      </w:pPr>
      <w:bookmarkStart w:id="24" w:name="_Toc196209065"/>
      <w:bookmarkStart w:id="25" w:name="_Toc318215214"/>
      <w:bookmarkStart w:id="26" w:name="_Toc231814811"/>
      <w:bookmarkStart w:id="27" w:name="_Toc145730915"/>
      <w:r>
        <w:rPr>
          <w:rFonts w:hint="eastAsia" w:ascii="宋体" w:hAnsi="宋体"/>
          <w:sz w:val="24"/>
        </w:rPr>
        <w:t>（二）评榜程序：永煤集团科技管理部门组织有关专家对揭榜方申请表和投榜书进行评估，形成专家评估意见，选出拟挂帅者。</w:t>
      </w:r>
      <w:bookmarkEnd w:id="24"/>
      <w:bookmarkEnd w:id="25"/>
      <w:bookmarkEnd w:id="26"/>
      <w:bookmarkEnd w:id="27"/>
      <w:bookmarkStart w:id="28" w:name="_Toc145730924"/>
      <w:bookmarkStart w:id="29" w:name="_Toc491589966"/>
      <w:bookmarkStart w:id="30" w:name="_Toc231814820"/>
    </w:p>
    <w:p w14:paraId="749432A5">
      <w:pPr>
        <w:pStyle w:val="2"/>
        <w:numPr>
          <w:ilvl w:val="0"/>
          <w:numId w:val="0"/>
        </w:numPr>
        <w:jc w:val="center"/>
        <w:rPr>
          <w:rFonts w:ascii="仿宋" w:hAnsi="仿宋" w:eastAsia="仿宋"/>
          <w:szCs w:val="32"/>
        </w:rPr>
      </w:pPr>
      <w:r>
        <w:rPr>
          <w:rFonts w:hint="eastAsia"/>
        </w:rPr>
        <w:t>六、</w:t>
      </w:r>
      <w:bookmarkEnd w:id="28"/>
      <w:bookmarkEnd w:id="29"/>
      <w:bookmarkEnd w:id="30"/>
      <w:r>
        <w:rPr>
          <w:rFonts w:hint="eastAsia"/>
        </w:rPr>
        <w:t>中榜挂帅</w:t>
      </w:r>
    </w:p>
    <w:p w14:paraId="5A959562">
      <w:pPr>
        <w:autoSpaceDE w:val="0"/>
        <w:autoSpaceDN w:val="0"/>
        <w:adjustRightInd w:val="0"/>
        <w:spacing w:line="360" w:lineRule="auto"/>
        <w:ind w:firstLine="480" w:firstLineChars="200"/>
        <w:rPr>
          <w:rFonts w:ascii="宋体" w:hAnsi="宋体"/>
          <w:sz w:val="24"/>
        </w:rPr>
      </w:pPr>
      <w:r>
        <w:rPr>
          <w:rFonts w:hint="eastAsia" w:ascii="宋体" w:hAnsi="宋体"/>
          <w:sz w:val="24"/>
        </w:rPr>
        <w:t>永煤集团科技管理部门将评估结果按程序进行报批，最终确定中榜方和挂帅者。</w:t>
      </w:r>
    </w:p>
    <w:p w14:paraId="3FEE1220">
      <w:pPr>
        <w:pStyle w:val="2"/>
        <w:numPr>
          <w:ilvl w:val="0"/>
          <w:numId w:val="0"/>
        </w:numPr>
        <w:jc w:val="center"/>
      </w:pPr>
      <w:r>
        <w:rPr>
          <w:rFonts w:hint="eastAsia"/>
        </w:rPr>
        <w:t>七、签军令状</w:t>
      </w:r>
    </w:p>
    <w:p w14:paraId="33EF5328">
      <w:pPr>
        <w:spacing w:line="360" w:lineRule="auto"/>
        <w:ind w:firstLine="480" w:firstLineChars="200"/>
        <w:rPr>
          <w:rFonts w:ascii="宋体" w:hAnsi="宋体"/>
          <w:sz w:val="24"/>
        </w:rPr>
      </w:pPr>
      <w:bookmarkStart w:id="31" w:name="_Toc231814821"/>
      <w:bookmarkStart w:id="32" w:name="_Toc145730925"/>
      <w:bookmarkStart w:id="33" w:name="_Toc196209075"/>
      <w:bookmarkStart w:id="34" w:name="_Toc318215223"/>
      <w:r>
        <w:rPr>
          <w:rFonts w:hint="eastAsia" w:ascii="宋体" w:hAnsi="宋体"/>
          <w:sz w:val="24"/>
        </w:rPr>
        <w:t>发榜方与中榜方签订军令状（技术合同），双方签字盖章后生效。发榜方项目承担单位与中榜方要按照国家相关法律法规规定，在技术合同中约定知识产权的归属和分配，避免产生知识产权纠纷</w:t>
      </w:r>
      <w:bookmarkEnd w:id="31"/>
      <w:bookmarkEnd w:id="32"/>
      <w:bookmarkEnd w:id="33"/>
      <w:bookmarkEnd w:id="34"/>
      <w:bookmarkStart w:id="35" w:name="_Toc491589970"/>
      <w:bookmarkEnd w:id="35"/>
      <w:r>
        <w:rPr>
          <w:rFonts w:hint="eastAsia" w:ascii="宋体" w:hAnsi="宋体"/>
          <w:sz w:val="24"/>
        </w:rPr>
        <w:t>，并到集团公司科技管理部门备案。</w:t>
      </w:r>
    </w:p>
    <w:p w14:paraId="1B5BAA68">
      <w:pPr>
        <w:spacing w:line="360" w:lineRule="auto"/>
        <w:ind w:firstLine="640" w:firstLineChars="200"/>
        <w:rPr>
          <w:rFonts w:ascii="仿宋" w:hAnsi="仿宋" w:eastAsia="仿宋" w:cs="仿宋"/>
          <w:kern w:val="0"/>
          <w:sz w:val="32"/>
          <w:szCs w:val="32"/>
        </w:rPr>
      </w:pPr>
      <w:r>
        <w:rPr>
          <w:rFonts w:ascii="仿宋" w:hAnsi="仿宋" w:eastAsia="仿宋" w:cs="仿宋"/>
          <w:kern w:val="0"/>
          <w:sz w:val="32"/>
          <w:szCs w:val="32"/>
        </w:rPr>
        <w:br w:type="page"/>
      </w:r>
    </w:p>
    <w:p w14:paraId="790C7885">
      <w:pPr>
        <w:spacing w:line="360" w:lineRule="auto"/>
        <w:ind w:firstLine="640" w:firstLineChars="200"/>
        <w:rPr>
          <w:rFonts w:ascii="仿宋" w:hAnsi="仿宋" w:eastAsia="仿宋" w:cs="仿宋"/>
          <w:kern w:val="0"/>
          <w:sz w:val="32"/>
          <w:szCs w:val="32"/>
        </w:rPr>
      </w:pPr>
      <w:r>
        <w:rPr>
          <w:rFonts w:hint="eastAsia" w:ascii="仿宋" w:hAnsi="仿宋" w:eastAsia="仿宋" w:cs="仿宋"/>
          <w:kern w:val="0"/>
          <w:sz w:val="32"/>
          <w:szCs w:val="32"/>
        </w:rPr>
        <w:t>附件1</w:t>
      </w:r>
    </w:p>
    <w:p w14:paraId="634610C8">
      <w:pPr>
        <w:spacing w:line="580" w:lineRule="exact"/>
        <w:jc w:val="center"/>
        <w:rPr>
          <w:rFonts w:ascii="微软雅黑 Light" w:hAnsi="微软雅黑 Light" w:eastAsia="微软雅黑 Light" w:cs="微软雅黑 Light"/>
          <w:sz w:val="44"/>
          <w:szCs w:val="44"/>
        </w:rPr>
      </w:pPr>
      <w:r>
        <w:rPr>
          <w:rFonts w:hint="eastAsia" w:ascii="微软雅黑 Light" w:hAnsi="微软雅黑 Light" w:eastAsia="微软雅黑 Light" w:cs="微软雅黑 Light"/>
          <w:sz w:val="44"/>
          <w:szCs w:val="44"/>
        </w:rPr>
        <w:t>河南能源永煤公司揭榜投榜申请表</w:t>
      </w:r>
    </w:p>
    <w:tbl>
      <w:tblPr>
        <w:tblStyle w:val="41"/>
        <w:tblW w:w="98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1417"/>
        <w:gridCol w:w="1560"/>
        <w:gridCol w:w="1702"/>
        <w:gridCol w:w="1799"/>
        <w:gridCol w:w="2169"/>
      </w:tblGrid>
      <w:tr w14:paraId="5DE16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0" w:type="dxa"/>
            <w:gridSpan w:val="2"/>
          </w:tcPr>
          <w:p w14:paraId="3AD87716">
            <w:pPr>
              <w:spacing w:line="580" w:lineRule="exact"/>
              <w:jc w:val="center"/>
              <w:rPr>
                <w:rFonts w:ascii="仿宋" w:hAnsi="仿宋" w:eastAsia="仿宋"/>
                <w:sz w:val="30"/>
                <w:szCs w:val="30"/>
              </w:rPr>
            </w:pPr>
            <w:r>
              <w:rPr>
                <w:rFonts w:hint="eastAsia" w:ascii="仿宋" w:hAnsi="仿宋" w:eastAsia="仿宋"/>
                <w:sz w:val="30"/>
                <w:szCs w:val="30"/>
              </w:rPr>
              <w:t>发榜项目名称</w:t>
            </w:r>
          </w:p>
        </w:tc>
        <w:tc>
          <w:tcPr>
            <w:tcW w:w="7230" w:type="dxa"/>
            <w:gridSpan w:val="4"/>
          </w:tcPr>
          <w:p w14:paraId="3115DEE1">
            <w:pPr>
              <w:spacing w:line="580" w:lineRule="exact"/>
              <w:jc w:val="center"/>
              <w:rPr>
                <w:rFonts w:ascii="仿宋" w:hAnsi="仿宋" w:eastAsia="仿宋"/>
                <w:sz w:val="30"/>
                <w:szCs w:val="30"/>
              </w:rPr>
            </w:pPr>
          </w:p>
        </w:tc>
      </w:tr>
      <w:tr w14:paraId="23992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0" w:type="dxa"/>
            <w:gridSpan w:val="2"/>
          </w:tcPr>
          <w:p w14:paraId="69AC1785">
            <w:pPr>
              <w:spacing w:line="580" w:lineRule="exact"/>
              <w:jc w:val="center"/>
              <w:rPr>
                <w:rFonts w:ascii="仿宋" w:hAnsi="仿宋" w:eastAsia="仿宋"/>
                <w:sz w:val="30"/>
                <w:szCs w:val="30"/>
              </w:rPr>
            </w:pPr>
            <w:r>
              <w:rPr>
                <w:rFonts w:hint="eastAsia" w:ascii="仿宋" w:hAnsi="仿宋" w:eastAsia="仿宋"/>
                <w:sz w:val="30"/>
                <w:szCs w:val="30"/>
              </w:rPr>
              <w:t>揭榜方单位名称</w:t>
            </w:r>
          </w:p>
        </w:tc>
        <w:tc>
          <w:tcPr>
            <w:tcW w:w="7230" w:type="dxa"/>
            <w:gridSpan w:val="4"/>
          </w:tcPr>
          <w:p w14:paraId="1C405B71">
            <w:pPr>
              <w:spacing w:line="580" w:lineRule="exact"/>
              <w:jc w:val="center"/>
              <w:rPr>
                <w:rFonts w:ascii="仿宋" w:hAnsi="仿宋" w:eastAsia="仿宋"/>
                <w:sz w:val="30"/>
                <w:szCs w:val="30"/>
              </w:rPr>
            </w:pPr>
          </w:p>
        </w:tc>
      </w:tr>
      <w:tr w14:paraId="716D0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restart"/>
            <w:vAlign w:val="center"/>
          </w:tcPr>
          <w:p w14:paraId="3BEB21A9">
            <w:pPr>
              <w:spacing w:line="400" w:lineRule="exact"/>
              <w:jc w:val="center"/>
              <w:rPr>
                <w:rFonts w:ascii="仿宋" w:hAnsi="仿宋" w:eastAsia="仿宋"/>
                <w:sz w:val="30"/>
                <w:szCs w:val="30"/>
              </w:rPr>
            </w:pPr>
            <w:r>
              <w:rPr>
                <w:rFonts w:hint="eastAsia" w:ascii="仿宋" w:hAnsi="仿宋" w:eastAsia="仿宋"/>
                <w:sz w:val="30"/>
                <w:szCs w:val="30"/>
              </w:rPr>
              <w:t>揭榜方科研</w:t>
            </w:r>
          </w:p>
          <w:p w14:paraId="6EC2B041">
            <w:pPr>
              <w:spacing w:line="400" w:lineRule="exact"/>
              <w:jc w:val="center"/>
              <w:rPr>
                <w:rFonts w:ascii="仿宋" w:hAnsi="仿宋" w:eastAsia="仿宋"/>
                <w:sz w:val="30"/>
                <w:szCs w:val="30"/>
              </w:rPr>
            </w:pPr>
            <w:r>
              <w:rPr>
                <w:rFonts w:hint="eastAsia" w:ascii="仿宋" w:hAnsi="仿宋" w:eastAsia="仿宋"/>
                <w:sz w:val="30"/>
                <w:szCs w:val="30"/>
              </w:rPr>
              <w:t>团队</w:t>
            </w:r>
          </w:p>
          <w:p w14:paraId="768904DE">
            <w:pPr>
              <w:spacing w:line="400" w:lineRule="exact"/>
              <w:jc w:val="center"/>
              <w:rPr>
                <w:rFonts w:ascii="仿宋" w:hAnsi="仿宋" w:eastAsia="仿宋"/>
                <w:sz w:val="30"/>
                <w:szCs w:val="30"/>
              </w:rPr>
            </w:pPr>
            <w:r>
              <w:rPr>
                <w:rFonts w:hint="eastAsia" w:ascii="仿宋" w:hAnsi="仿宋" w:eastAsia="仿宋"/>
                <w:sz w:val="30"/>
                <w:szCs w:val="30"/>
              </w:rPr>
              <w:t>力量</w:t>
            </w:r>
          </w:p>
        </w:tc>
        <w:tc>
          <w:tcPr>
            <w:tcW w:w="1417" w:type="dxa"/>
            <w:vAlign w:val="center"/>
          </w:tcPr>
          <w:p w14:paraId="3BE56C95">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职责</w:t>
            </w:r>
          </w:p>
        </w:tc>
        <w:tc>
          <w:tcPr>
            <w:tcW w:w="1560" w:type="dxa"/>
          </w:tcPr>
          <w:p w14:paraId="7785FDF1">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姓名</w:t>
            </w:r>
          </w:p>
        </w:tc>
        <w:tc>
          <w:tcPr>
            <w:tcW w:w="1702" w:type="dxa"/>
          </w:tcPr>
          <w:p w14:paraId="2C23A8AB">
            <w:pPr>
              <w:spacing w:line="580" w:lineRule="exact"/>
              <w:jc w:val="center"/>
              <w:rPr>
                <w:rFonts w:ascii="仿宋" w:hAnsi="仿宋" w:eastAsia="仿宋"/>
                <w:sz w:val="30"/>
                <w:szCs w:val="30"/>
              </w:rPr>
            </w:pPr>
            <w:r>
              <w:rPr>
                <w:rFonts w:hint="eastAsia" w:ascii="仿宋" w:hAnsi="仿宋" w:eastAsia="仿宋"/>
                <w:sz w:val="30"/>
                <w:szCs w:val="30"/>
              </w:rPr>
              <w:t>出生年月</w:t>
            </w:r>
          </w:p>
        </w:tc>
        <w:tc>
          <w:tcPr>
            <w:tcW w:w="1799" w:type="dxa"/>
          </w:tcPr>
          <w:p w14:paraId="34E68039">
            <w:pPr>
              <w:spacing w:line="580" w:lineRule="exact"/>
              <w:jc w:val="center"/>
              <w:rPr>
                <w:rFonts w:ascii="仿宋" w:hAnsi="仿宋" w:eastAsia="仿宋"/>
                <w:sz w:val="30"/>
                <w:szCs w:val="30"/>
              </w:rPr>
            </w:pPr>
            <w:r>
              <w:rPr>
                <w:rFonts w:hint="eastAsia" w:ascii="仿宋" w:hAnsi="仿宋" w:eastAsia="仿宋"/>
                <w:sz w:val="30"/>
                <w:szCs w:val="30"/>
              </w:rPr>
              <w:t>职务职称</w:t>
            </w:r>
          </w:p>
        </w:tc>
        <w:tc>
          <w:tcPr>
            <w:tcW w:w="2169" w:type="dxa"/>
          </w:tcPr>
          <w:p w14:paraId="282DD065">
            <w:pPr>
              <w:spacing w:line="580" w:lineRule="exact"/>
              <w:jc w:val="center"/>
              <w:rPr>
                <w:rFonts w:ascii="仿宋" w:hAnsi="仿宋" w:eastAsia="仿宋"/>
                <w:sz w:val="30"/>
                <w:szCs w:val="30"/>
              </w:rPr>
            </w:pPr>
            <w:r>
              <w:rPr>
                <w:rFonts w:hint="eastAsia" w:ascii="仿宋" w:hAnsi="仿宋" w:eastAsia="仿宋"/>
                <w:sz w:val="30"/>
                <w:szCs w:val="30"/>
              </w:rPr>
              <w:t>研究专业方向</w:t>
            </w:r>
          </w:p>
        </w:tc>
      </w:tr>
      <w:tr w14:paraId="3755D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vAlign w:val="center"/>
          </w:tcPr>
          <w:p w14:paraId="24929F67">
            <w:pPr>
              <w:spacing w:line="580" w:lineRule="exact"/>
              <w:jc w:val="center"/>
              <w:rPr>
                <w:rFonts w:ascii="仿宋" w:hAnsi="仿宋" w:eastAsia="仿宋"/>
                <w:sz w:val="30"/>
                <w:szCs w:val="30"/>
              </w:rPr>
            </w:pPr>
          </w:p>
        </w:tc>
        <w:tc>
          <w:tcPr>
            <w:tcW w:w="1417" w:type="dxa"/>
            <w:vAlign w:val="center"/>
          </w:tcPr>
          <w:p w14:paraId="341779A4">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挂帅者</w:t>
            </w:r>
          </w:p>
        </w:tc>
        <w:tc>
          <w:tcPr>
            <w:tcW w:w="1560" w:type="dxa"/>
          </w:tcPr>
          <w:p w14:paraId="06284275">
            <w:pPr>
              <w:spacing w:line="580" w:lineRule="exact"/>
              <w:jc w:val="center"/>
              <w:rPr>
                <w:rFonts w:ascii="仿宋" w:hAnsi="仿宋" w:eastAsia="仿宋"/>
                <w:sz w:val="30"/>
                <w:szCs w:val="30"/>
              </w:rPr>
            </w:pPr>
          </w:p>
        </w:tc>
        <w:tc>
          <w:tcPr>
            <w:tcW w:w="1702" w:type="dxa"/>
          </w:tcPr>
          <w:p w14:paraId="0000AF11">
            <w:pPr>
              <w:spacing w:line="580" w:lineRule="exact"/>
              <w:jc w:val="center"/>
              <w:rPr>
                <w:rFonts w:ascii="仿宋" w:hAnsi="仿宋" w:eastAsia="仿宋"/>
                <w:sz w:val="30"/>
                <w:szCs w:val="30"/>
              </w:rPr>
            </w:pPr>
          </w:p>
        </w:tc>
        <w:tc>
          <w:tcPr>
            <w:tcW w:w="1799" w:type="dxa"/>
          </w:tcPr>
          <w:p w14:paraId="51832065">
            <w:pPr>
              <w:spacing w:line="580" w:lineRule="exact"/>
              <w:jc w:val="center"/>
              <w:rPr>
                <w:rFonts w:ascii="仿宋" w:hAnsi="仿宋" w:eastAsia="仿宋"/>
                <w:sz w:val="30"/>
                <w:szCs w:val="30"/>
              </w:rPr>
            </w:pPr>
          </w:p>
        </w:tc>
        <w:tc>
          <w:tcPr>
            <w:tcW w:w="2169" w:type="dxa"/>
          </w:tcPr>
          <w:p w14:paraId="6083FB19">
            <w:pPr>
              <w:spacing w:line="580" w:lineRule="exact"/>
              <w:jc w:val="center"/>
              <w:rPr>
                <w:rFonts w:ascii="仿宋" w:hAnsi="仿宋" w:eastAsia="仿宋"/>
                <w:sz w:val="30"/>
                <w:szCs w:val="30"/>
              </w:rPr>
            </w:pPr>
          </w:p>
        </w:tc>
      </w:tr>
      <w:tr w14:paraId="6FBD5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52B1D4F2">
            <w:pPr>
              <w:spacing w:line="580" w:lineRule="exact"/>
              <w:jc w:val="center"/>
              <w:rPr>
                <w:rFonts w:ascii="仿宋" w:hAnsi="仿宋" w:eastAsia="仿宋"/>
                <w:sz w:val="30"/>
                <w:szCs w:val="30"/>
              </w:rPr>
            </w:pPr>
          </w:p>
        </w:tc>
        <w:tc>
          <w:tcPr>
            <w:tcW w:w="1417" w:type="dxa"/>
            <w:vMerge w:val="restart"/>
            <w:vAlign w:val="center"/>
          </w:tcPr>
          <w:p w14:paraId="69C5C0E6">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核心人员</w:t>
            </w:r>
          </w:p>
        </w:tc>
        <w:tc>
          <w:tcPr>
            <w:tcW w:w="1560" w:type="dxa"/>
          </w:tcPr>
          <w:p w14:paraId="225083FA">
            <w:pPr>
              <w:spacing w:line="580" w:lineRule="exact"/>
              <w:jc w:val="center"/>
              <w:rPr>
                <w:rFonts w:ascii="仿宋" w:hAnsi="仿宋" w:eastAsia="仿宋"/>
                <w:sz w:val="30"/>
                <w:szCs w:val="30"/>
              </w:rPr>
            </w:pPr>
          </w:p>
        </w:tc>
        <w:tc>
          <w:tcPr>
            <w:tcW w:w="1702" w:type="dxa"/>
          </w:tcPr>
          <w:p w14:paraId="09BA9180">
            <w:pPr>
              <w:spacing w:line="580" w:lineRule="exact"/>
              <w:jc w:val="center"/>
              <w:rPr>
                <w:rFonts w:ascii="仿宋" w:hAnsi="仿宋" w:eastAsia="仿宋"/>
                <w:sz w:val="30"/>
                <w:szCs w:val="30"/>
              </w:rPr>
            </w:pPr>
          </w:p>
        </w:tc>
        <w:tc>
          <w:tcPr>
            <w:tcW w:w="1799" w:type="dxa"/>
          </w:tcPr>
          <w:p w14:paraId="36E0B4E6">
            <w:pPr>
              <w:spacing w:line="580" w:lineRule="exact"/>
              <w:jc w:val="center"/>
              <w:rPr>
                <w:rFonts w:ascii="仿宋" w:hAnsi="仿宋" w:eastAsia="仿宋"/>
                <w:sz w:val="30"/>
                <w:szCs w:val="30"/>
              </w:rPr>
            </w:pPr>
          </w:p>
        </w:tc>
        <w:tc>
          <w:tcPr>
            <w:tcW w:w="2169" w:type="dxa"/>
          </w:tcPr>
          <w:p w14:paraId="7B1C5CFE">
            <w:pPr>
              <w:spacing w:line="580" w:lineRule="exact"/>
              <w:jc w:val="center"/>
              <w:rPr>
                <w:rFonts w:ascii="仿宋" w:hAnsi="仿宋" w:eastAsia="仿宋"/>
                <w:sz w:val="30"/>
                <w:szCs w:val="30"/>
              </w:rPr>
            </w:pPr>
          </w:p>
        </w:tc>
      </w:tr>
      <w:tr w14:paraId="6B672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47C4BB0F">
            <w:pPr>
              <w:spacing w:line="580" w:lineRule="exact"/>
              <w:jc w:val="center"/>
              <w:rPr>
                <w:rFonts w:ascii="仿宋" w:hAnsi="仿宋" w:eastAsia="仿宋"/>
                <w:sz w:val="30"/>
                <w:szCs w:val="30"/>
              </w:rPr>
            </w:pPr>
          </w:p>
        </w:tc>
        <w:tc>
          <w:tcPr>
            <w:tcW w:w="1417" w:type="dxa"/>
            <w:vMerge w:val="continue"/>
            <w:vAlign w:val="center"/>
          </w:tcPr>
          <w:p w14:paraId="2CF9A047">
            <w:pPr>
              <w:spacing w:line="580" w:lineRule="exact"/>
              <w:jc w:val="center"/>
              <w:rPr>
                <w:rFonts w:ascii="仿宋" w:hAnsi="仿宋" w:eastAsia="仿宋"/>
                <w:sz w:val="30"/>
                <w:szCs w:val="30"/>
              </w:rPr>
            </w:pPr>
          </w:p>
        </w:tc>
        <w:tc>
          <w:tcPr>
            <w:tcW w:w="1560" w:type="dxa"/>
          </w:tcPr>
          <w:p w14:paraId="52916F76">
            <w:pPr>
              <w:spacing w:line="580" w:lineRule="exact"/>
              <w:jc w:val="center"/>
              <w:rPr>
                <w:rFonts w:ascii="仿宋" w:hAnsi="仿宋" w:eastAsia="仿宋"/>
                <w:sz w:val="30"/>
                <w:szCs w:val="30"/>
              </w:rPr>
            </w:pPr>
          </w:p>
        </w:tc>
        <w:tc>
          <w:tcPr>
            <w:tcW w:w="1702" w:type="dxa"/>
          </w:tcPr>
          <w:p w14:paraId="2A812D85">
            <w:pPr>
              <w:spacing w:line="580" w:lineRule="exact"/>
              <w:jc w:val="center"/>
              <w:rPr>
                <w:rFonts w:ascii="仿宋" w:hAnsi="仿宋" w:eastAsia="仿宋"/>
                <w:sz w:val="30"/>
                <w:szCs w:val="30"/>
              </w:rPr>
            </w:pPr>
          </w:p>
        </w:tc>
        <w:tc>
          <w:tcPr>
            <w:tcW w:w="1799" w:type="dxa"/>
          </w:tcPr>
          <w:p w14:paraId="6610EEDD">
            <w:pPr>
              <w:spacing w:line="580" w:lineRule="exact"/>
              <w:jc w:val="center"/>
              <w:rPr>
                <w:rFonts w:ascii="仿宋" w:hAnsi="仿宋" w:eastAsia="仿宋"/>
                <w:sz w:val="30"/>
                <w:szCs w:val="30"/>
              </w:rPr>
            </w:pPr>
          </w:p>
        </w:tc>
        <w:tc>
          <w:tcPr>
            <w:tcW w:w="2169" w:type="dxa"/>
          </w:tcPr>
          <w:p w14:paraId="23BA7C48">
            <w:pPr>
              <w:spacing w:line="580" w:lineRule="exact"/>
              <w:jc w:val="center"/>
              <w:rPr>
                <w:rFonts w:ascii="仿宋" w:hAnsi="仿宋" w:eastAsia="仿宋"/>
                <w:sz w:val="30"/>
                <w:szCs w:val="30"/>
              </w:rPr>
            </w:pPr>
          </w:p>
        </w:tc>
      </w:tr>
      <w:tr w14:paraId="30FC0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29E14BE6">
            <w:pPr>
              <w:spacing w:line="580" w:lineRule="exact"/>
              <w:jc w:val="center"/>
              <w:rPr>
                <w:rFonts w:ascii="仿宋" w:hAnsi="仿宋" w:eastAsia="仿宋"/>
                <w:sz w:val="30"/>
                <w:szCs w:val="30"/>
              </w:rPr>
            </w:pPr>
          </w:p>
        </w:tc>
        <w:tc>
          <w:tcPr>
            <w:tcW w:w="1417" w:type="dxa"/>
            <w:vMerge w:val="restart"/>
            <w:vAlign w:val="center"/>
          </w:tcPr>
          <w:p w14:paraId="43BA3D18">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其他成员</w:t>
            </w:r>
          </w:p>
        </w:tc>
        <w:tc>
          <w:tcPr>
            <w:tcW w:w="1560" w:type="dxa"/>
          </w:tcPr>
          <w:p w14:paraId="2E417332">
            <w:pPr>
              <w:spacing w:line="580" w:lineRule="exact"/>
              <w:jc w:val="center"/>
              <w:rPr>
                <w:rFonts w:ascii="仿宋" w:hAnsi="仿宋" w:eastAsia="仿宋"/>
                <w:sz w:val="30"/>
                <w:szCs w:val="30"/>
              </w:rPr>
            </w:pPr>
          </w:p>
        </w:tc>
        <w:tc>
          <w:tcPr>
            <w:tcW w:w="1702" w:type="dxa"/>
          </w:tcPr>
          <w:p w14:paraId="7E27E466">
            <w:pPr>
              <w:spacing w:line="580" w:lineRule="exact"/>
              <w:jc w:val="center"/>
              <w:rPr>
                <w:rFonts w:ascii="仿宋" w:hAnsi="仿宋" w:eastAsia="仿宋"/>
                <w:sz w:val="30"/>
                <w:szCs w:val="30"/>
              </w:rPr>
            </w:pPr>
          </w:p>
        </w:tc>
        <w:tc>
          <w:tcPr>
            <w:tcW w:w="1799" w:type="dxa"/>
          </w:tcPr>
          <w:p w14:paraId="76C9B347">
            <w:pPr>
              <w:spacing w:line="580" w:lineRule="exact"/>
              <w:jc w:val="center"/>
              <w:rPr>
                <w:rFonts w:ascii="仿宋" w:hAnsi="仿宋" w:eastAsia="仿宋"/>
                <w:sz w:val="30"/>
                <w:szCs w:val="30"/>
              </w:rPr>
            </w:pPr>
          </w:p>
        </w:tc>
        <w:tc>
          <w:tcPr>
            <w:tcW w:w="2169" w:type="dxa"/>
          </w:tcPr>
          <w:p w14:paraId="62457AAC">
            <w:pPr>
              <w:spacing w:line="580" w:lineRule="exact"/>
              <w:jc w:val="center"/>
              <w:rPr>
                <w:rFonts w:ascii="仿宋" w:hAnsi="仿宋" w:eastAsia="仿宋"/>
                <w:sz w:val="30"/>
                <w:szCs w:val="30"/>
              </w:rPr>
            </w:pPr>
          </w:p>
        </w:tc>
      </w:tr>
      <w:tr w14:paraId="0AF4D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7D5D0546">
            <w:pPr>
              <w:spacing w:line="580" w:lineRule="exact"/>
              <w:jc w:val="center"/>
              <w:rPr>
                <w:rFonts w:ascii="仿宋" w:hAnsi="仿宋" w:eastAsia="仿宋"/>
                <w:sz w:val="30"/>
                <w:szCs w:val="30"/>
              </w:rPr>
            </w:pPr>
          </w:p>
        </w:tc>
        <w:tc>
          <w:tcPr>
            <w:tcW w:w="1417" w:type="dxa"/>
            <w:vMerge w:val="continue"/>
          </w:tcPr>
          <w:p w14:paraId="56BF55C0">
            <w:pPr>
              <w:spacing w:line="580" w:lineRule="exact"/>
              <w:jc w:val="center"/>
              <w:rPr>
                <w:rFonts w:ascii="仿宋" w:hAnsi="仿宋" w:eastAsia="仿宋"/>
                <w:sz w:val="30"/>
                <w:szCs w:val="30"/>
              </w:rPr>
            </w:pPr>
          </w:p>
        </w:tc>
        <w:tc>
          <w:tcPr>
            <w:tcW w:w="1560" w:type="dxa"/>
          </w:tcPr>
          <w:p w14:paraId="2223C7DF">
            <w:pPr>
              <w:spacing w:line="580" w:lineRule="exact"/>
              <w:jc w:val="center"/>
              <w:rPr>
                <w:rFonts w:ascii="仿宋" w:hAnsi="仿宋" w:eastAsia="仿宋"/>
                <w:sz w:val="30"/>
                <w:szCs w:val="30"/>
              </w:rPr>
            </w:pPr>
          </w:p>
        </w:tc>
        <w:tc>
          <w:tcPr>
            <w:tcW w:w="1702" w:type="dxa"/>
          </w:tcPr>
          <w:p w14:paraId="2D59A066">
            <w:pPr>
              <w:spacing w:line="580" w:lineRule="exact"/>
              <w:jc w:val="center"/>
              <w:rPr>
                <w:rFonts w:ascii="仿宋" w:hAnsi="仿宋" w:eastAsia="仿宋"/>
                <w:sz w:val="30"/>
                <w:szCs w:val="30"/>
              </w:rPr>
            </w:pPr>
          </w:p>
        </w:tc>
        <w:tc>
          <w:tcPr>
            <w:tcW w:w="1799" w:type="dxa"/>
          </w:tcPr>
          <w:p w14:paraId="720071C2">
            <w:pPr>
              <w:spacing w:line="580" w:lineRule="exact"/>
              <w:jc w:val="center"/>
              <w:rPr>
                <w:rFonts w:ascii="仿宋" w:hAnsi="仿宋" w:eastAsia="仿宋"/>
                <w:sz w:val="30"/>
                <w:szCs w:val="30"/>
              </w:rPr>
            </w:pPr>
          </w:p>
        </w:tc>
        <w:tc>
          <w:tcPr>
            <w:tcW w:w="2169" w:type="dxa"/>
          </w:tcPr>
          <w:p w14:paraId="607B8696">
            <w:pPr>
              <w:spacing w:line="580" w:lineRule="exact"/>
              <w:jc w:val="center"/>
              <w:rPr>
                <w:rFonts w:ascii="仿宋" w:hAnsi="仿宋" w:eastAsia="仿宋"/>
                <w:sz w:val="30"/>
                <w:szCs w:val="30"/>
              </w:rPr>
            </w:pPr>
          </w:p>
        </w:tc>
      </w:tr>
      <w:tr w14:paraId="27724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207F7B2F">
            <w:pPr>
              <w:spacing w:line="580" w:lineRule="exact"/>
              <w:jc w:val="center"/>
              <w:rPr>
                <w:rFonts w:ascii="仿宋" w:hAnsi="仿宋" w:eastAsia="仿宋"/>
                <w:sz w:val="30"/>
                <w:szCs w:val="30"/>
              </w:rPr>
            </w:pPr>
          </w:p>
        </w:tc>
        <w:tc>
          <w:tcPr>
            <w:tcW w:w="1417" w:type="dxa"/>
            <w:vMerge w:val="continue"/>
          </w:tcPr>
          <w:p w14:paraId="0D37A423">
            <w:pPr>
              <w:spacing w:line="580" w:lineRule="exact"/>
              <w:jc w:val="center"/>
              <w:rPr>
                <w:rFonts w:ascii="仿宋" w:hAnsi="仿宋" w:eastAsia="仿宋"/>
                <w:sz w:val="30"/>
                <w:szCs w:val="30"/>
              </w:rPr>
            </w:pPr>
          </w:p>
        </w:tc>
        <w:tc>
          <w:tcPr>
            <w:tcW w:w="1560" w:type="dxa"/>
          </w:tcPr>
          <w:p w14:paraId="29D4AA04">
            <w:pPr>
              <w:spacing w:line="580" w:lineRule="exact"/>
              <w:jc w:val="center"/>
              <w:rPr>
                <w:rFonts w:ascii="仿宋" w:hAnsi="仿宋" w:eastAsia="仿宋"/>
                <w:sz w:val="30"/>
                <w:szCs w:val="30"/>
              </w:rPr>
            </w:pPr>
          </w:p>
        </w:tc>
        <w:tc>
          <w:tcPr>
            <w:tcW w:w="1702" w:type="dxa"/>
          </w:tcPr>
          <w:p w14:paraId="0303D45E">
            <w:pPr>
              <w:spacing w:line="580" w:lineRule="exact"/>
              <w:jc w:val="center"/>
              <w:rPr>
                <w:rFonts w:ascii="仿宋" w:hAnsi="仿宋" w:eastAsia="仿宋"/>
                <w:sz w:val="30"/>
                <w:szCs w:val="30"/>
              </w:rPr>
            </w:pPr>
          </w:p>
        </w:tc>
        <w:tc>
          <w:tcPr>
            <w:tcW w:w="1799" w:type="dxa"/>
          </w:tcPr>
          <w:p w14:paraId="03454F59">
            <w:pPr>
              <w:spacing w:line="580" w:lineRule="exact"/>
              <w:jc w:val="center"/>
              <w:rPr>
                <w:rFonts w:ascii="仿宋" w:hAnsi="仿宋" w:eastAsia="仿宋"/>
                <w:sz w:val="30"/>
                <w:szCs w:val="30"/>
              </w:rPr>
            </w:pPr>
          </w:p>
        </w:tc>
        <w:tc>
          <w:tcPr>
            <w:tcW w:w="2169" w:type="dxa"/>
          </w:tcPr>
          <w:p w14:paraId="00A0573B">
            <w:pPr>
              <w:spacing w:line="580" w:lineRule="exact"/>
              <w:jc w:val="center"/>
              <w:rPr>
                <w:rFonts w:ascii="仿宋" w:hAnsi="仿宋" w:eastAsia="仿宋"/>
                <w:sz w:val="30"/>
                <w:szCs w:val="30"/>
              </w:rPr>
            </w:pPr>
          </w:p>
        </w:tc>
      </w:tr>
      <w:tr w14:paraId="34896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2580" w:type="dxa"/>
            <w:gridSpan w:val="2"/>
            <w:vAlign w:val="center"/>
          </w:tcPr>
          <w:p w14:paraId="21416460">
            <w:pPr>
              <w:spacing w:line="580" w:lineRule="exact"/>
              <w:jc w:val="center"/>
              <w:rPr>
                <w:rFonts w:ascii="仿宋" w:hAnsi="仿宋" w:eastAsia="仿宋"/>
                <w:sz w:val="30"/>
                <w:szCs w:val="30"/>
              </w:rPr>
            </w:pPr>
            <w:r>
              <w:rPr>
                <w:rFonts w:hint="eastAsia" w:ascii="仿宋" w:hAnsi="仿宋" w:eastAsia="仿宋"/>
                <w:sz w:val="30"/>
                <w:szCs w:val="30"/>
              </w:rPr>
              <w:t>揭榜方与项目</w:t>
            </w:r>
          </w:p>
          <w:p w14:paraId="358C0066">
            <w:pPr>
              <w:spacing w:line="580" w:lineRule="exact"/>
              <w:jc w:val="center"/>
              <w:rPr>
                <w:rFonts w:ascii="仿宋" w:hAnsi="仿宋" w:eastAsia="仿宋"/>
                <w:sz w:val="30"/>
                <w:szCs w:val="30"/>
              </w:rPr>
            </w:pPr>
            <w:r>
              <w:rPr>
                <w:rFonts w:hint="eastAsia" w:ascii="仿宋" w:hAnsi="仿宋" w:eastAsia="仿宋"/>
                <w:sz w:val="30"/>
                <w:szCs w:val="30"/>
              </w:rPr>
              <w:t>相关的科研优势</w:t>
            </w:r>
          </w:p>
        </w:tc>
        <w:tc>
          <w:tcPr>
            <w:tcW w:w="7230" w:type="dxa"/>
            <w:gridSpan w:val="4"/>
          </w:tcPr>
          <w:p w14:paraId="67DA5BC3">
            <w:pPr>
              <w:spacing w:line="400" w:lineRule="exact"/>
              <w:jc w:val="left"/>
              <w:rPr>
                <w:rFonts w:ascii="仿宋" w:hAnsi="仿宋" w:eastAsia="仿宋"/>
                <w:sz w:val="30"/>
                <w:szCs w:val="30"/>
              </w:rPr>
            </w:pPr>
          </w:p>
        </w:tc>
      </w:tr>
      <w:tr w14:paraId="3EAE2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2580" w:type="dxa"/>
            <w:gridSpan w:val="2"/>
            <w:vAlign w:val="center"/>
          </w:tcPr>
          <w:p w14:paraId="550F15E7">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揭榜挂帅者承诺</w:t>
            </w:r>
          </w:p>
        </w:tc>
        <w:tc>
          <w:tcPr>
            <w:tcW w:w="7230" w:type="dxa"/>
            <w:gridSpan w:val="4"/>
          </w:tcPr>
          <w:p w14:paraId="5970BB75">
            <w:pPr>
              <w:spacing w:before="100" w:beforeAutospacing="1" w:after="100" w:afterAutospacing="1" w:line="580" w:lineRule="exact"/>
              <w:jc w:val="left"/>
              <w:rPr>
                <w:rFonts w:ascii="仿宋" w:hAnsi="仿宋" w:eastAsia="仿宋"/>
                <w:sz w:val="30"/>
                <w:szCs w:val="30"/>
              </w:rPr>
            </w:pPr>
            <w:r>
              <w:rPr>
                <w:rFonts w:hint="eastAsia" w:ascii="仿宋" w:hAnsi="仿宋" w:eastAsia="仿宋"/>
                <w:sz w:val="30"/>
                <w:szCs w:val="30"/>
              </w:rPr>
              <w:t>本人承诺，以上所填内容属实。若有不实，愿意接受所带来的不良影响。</w:t>
            </w:r>
          </w:p>
          <w:p w14:paraId="0FEA3855">
            <w:pPr>
              <w:spacing w:line="580" w:lineRule="exact"/>
              <w:jc w:val="left"/>
              <w:rPr>
                <w:rFonts w:ascii="仿宋" w:hAnsi="仿宋" w:eastAsia="仿宋"/>
                <w:sz w:val="30"/>
                <w:szCs w:val="30"/>
              </w:rPr>
            </w:pPr>
            <w:r>
              <w:rPr>
                <w:rFonts w:ascii="仿宋" w:hAnsi="仿宋" w:eastAsia="仿宋"/>
                <w:sz w:val="30"/>
                <w:szCs w:val="30"/>
              </w:rPr>
              <w:t xml:space="preserve">    揭榜挂帅者：                年  月  日</w:t>
            </w:r>
          </w:p>
        </w:tc>
      </w:tr>
      <w:tr w14:paraId="20FC1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2580" w:type="dxa"/>
            <w:gridSpan w:val="2"/>
            <w:vAlign w:val="center"/>
          </w:tcPr>
          <w:p w14:paraId="2BC4EEFC">
            <w:pPr>
              <w:spacing w:before="100" w:beforeAutospacing="1" w:after="100" w:afterAutospacing="1" w:line="580" w:lineRule="exact"/>
              <w:jc w:val="center"/>
              <w:rPr>
                <w:rFonts w:ascii="仿宋" w:hAnsi="仿宋" w:eastAsia="仿宋"/>
                <w:sz w:val="30"/>
                <w:szCs w:val="30"/>
              </w:rPr>
            </w:pPr>
            <w:r>
              <w:rPr>
                <w:rFonts w:hint="eastAsia" w:ascii="仿宋" w:hAnsi="仿宋" w:eastAsia="仿宋"/>
                <w:sz w:val="30"/>
                <w:szCs w:val="30"/>
              </w:rPr>
              <w:t>揭榜方单位意见</w:t>
            </w:r>
          </w:p>
        </w:tc>
        <w:tc>
          <w:tcPr>
            <w:tcW w:w="7230" w:type="dxa"/>
            <w:gridSpan w:val="4"/>
          </w:tcPr>
          <w:p w14:paraId="5C2AFDF0">
            <w:pPr>
              <w:spacing w:before="100" w:beforeAutospacing="1" w:after="100" w:afterAutospacing="1" w:line="580" w:lineRule="exact"/>
              <w:ind w:firstLine="600" w:firstLineChars="200"/>
              <w:jc w:val="left"/>
              <w:rPr>
                <w:rFonts w:ascii="仿宋" w:hAnsi="仿宋" w:eastAsia="仿宋"/>
                <w:sz w:val="30"/>
                <w:szCs w:val="30"/>
              </w:rPr>
            </w:pPr>
            <w:r>
              <w:rPr>
                <w:rFonts w:hint="eastAsia" w:ascii="仿宋" w:hAnsi="仿宋" w:eastAsia="仿宋"/>
                <w:sz w:val="30"/>
                <w:szCs w:val="30"/>
              </w:rPr>
              <w:t>情况属实，同意申请。</w:t>
            </w:r>
          </w:p>
          <w:p w14:paraId="7D6D7AA8">
            <w:pPr>
              <w:spacing w:line="580" w:lineRule="exact"/>
              <w:jc w:val="left"/>
              <w:rPr>
                <w:rFonts w:ascii="仿宋" w:hAnsi="仿宋" w:eastAsia="仿宋"/>
                <w:sz w:val="30"/>
                <w:szCs w:val="30"/>
              </w:rPr>
            </w:pPr>
            <w:r>
              <w:rPr>
                <w:rFonts w:ascii="仿宋" w:hAnsi="仿宋" w:eastAsia="仿宋"/>
                <w:sz w:val="30"/>
                <w:szCs w:val="30"/>
              </w:rPr>
              <w:t xml:space="preserve">                                 （盖章）</w:t>
            </w:r>
          </w:p>
          <w:p w14:paraId="52BAD069">
            <w:pPr>
              <w:spacing w:line="580" w:lineRule="exact"/>
              <w:jc w:val="left"/>
              <w:rPr>
                <w:rFonts w:ascii="仿宋" w:hAnsi="仿宋" w:eastAsia="仿宋"/>
                <w:sz w:val="30"/>
                <w:szCs w:val="30"/>
              </w:rPr>
            </w:pPr>
            <w:r>
              <w:rPr>
                <w:rFonts w:ascii="仿宋" w:hAnsi="仿宋" w:eastAsia="仿宋"/>
                <w:sz w:val="30"/>
                <w:szCs w:val="30"/>
              </w:rPr>
              <w:t xml:space="preserve">                                年  月  日</w:t>
            </w:r>
          </w:p>
        </w:tc>
      </w:tr>
    </w:tbl>
    <w:p w14:paraId="451327B5">
      <w:pPr>
        <w:spacing w:line="360" w:lineRule="auto"/>
        <w:ind w:firstLine="640" w:firstLineChars="200"/>
        <w:rPr>
          <w:rFonts w:ascii="仿宋" w:hAnsi="仿宋" w:eastAsia="仿宋" w:cs="仿宋"/>
          <w:kern w:val="0"/>
          <w:sz w:val="32"/>
          <w:szCs w:val="32"/>
        </w:rPr>
      </w:pPr>
    </w:p>
    <w:p w14:paraId="470D6085">
      <w:r>
        <w:rPr>
          <w:rFonts w:hint="eastAsia"/>
        </w:rPr>
        <w:br w:type="page"/>
      </w:r>
    </w:p>
    <w:p w14:paraId="71CBDE0F"/>
    <w:p w14:paraId="60A0922B">
      <w:pPr>
        <w:spacing w:line="420" w:lineRule="exact"/>
        <w:jc w:val="left"/>
        <w:rPr>
          <w:rFonts w:ascii="仿宋" w:hAnsi="仿宋" w:eastAsia="仿宋" w:cs="仿宋"/>
          <w:b/>
          <w:bCs/>
          <w:sz w:val="36"/>
          <w:szCs w:val="36"/>
        </w:rPr>
      </w:pPr>
      <w:r>
        <w:rPr>
          <w:rFonts w:hint="eastAsia" w:ascii="仿宋" w:hAnsi="仿宋" w:eastAsia="仿宋" w:cs="仿宋"/>
          <w:kern w:val="0"/>
          <w:sz w:val="32"/>
          <w:szCs w:val="32"/>
        </w:rPr>
        <w:t>附件2</w:t>
      </w:r>
    </w:p>
    <w:p w14:paraId="141CDCDE">
      <w:pPr>
        <w:spacing w:line="420" w:lineRule="exact"/>
        <w:jc w:val="center"/>
        <w:rPr>
          <w:rFonts w:ascii="仿宋" w:hAnsi="仿宋" w:eastAsia="仿宋" w:cs="仿宋"/>
          <w:b/>
          <w:bCs/>
          <w:sz w:val="36"/>
          <w:szCs w:val="36"/>
        </w:rPr>
      </w:pPr>
      <w:r>
        <w:rPr>
          <w:rFonts w:hint="eastAsia" w:ascii="仿宋" w:hAnsi="仿宋" w:eastAsia="仿宋" w:cs="仿宋"/>
          <w:b/>
          <w:bCs/>
          <w:sz w:val="36"/>
          <w:szCs w:val="36"/>
        </w:rPr>
        <w:t>法定代表人身份证明</w:t>
      </w:r>
    </w:p>
    <w:p w14:paraId="20E2B872">
      <w:pPr>
        <w:spacing w:line="660" w:lineRule="exact"/>
        <w:jc w:val="center"/>
        <w:rPr>
          <w:rFonts w:ascii="仿宋" w:hAnsi="仿宋" w:eastAsia="仿宋" w:cs="仿宋"/>
          <w:sz w:val="28"/>
          <w:szCs w:val="28"/>
        </w:rPr>
      </w:pPr>
    </w:p>
    <w:p w14:paraId="76C43B75">
      <w:pPr>
        <w:spacing w:line="660" w:lineRule="exact"/>
        <w:ind w:firstLine="640" w:firstLineChars="200"/>
        <w:rPr>
          <w:rFonts w:ascii="仿宋" w:hAnsi="仿宋" w:eastAsia="仿宋" w:cs="仿宋"/>
          <w:sz w:val="32"/>
          <w:szCs w:val="32"/>
        </w:rPr>
      </w:pPr>
      <w:r>
        <w:rPr>
          <w:rFonts w:hint="eastAsia" w:ascii="仿宋" w:hAnsi="仿宋" w:eastAsia="仿宋" w:cs="仿宋"/>
          <w:sz w:val="32"/>
          <w:szCs w:val="32"/>
        </w:rPr>
        <w:t>兹证明</w:t>
      </w:r>
      <w:r>
        <w:rPr>
          <w:rFonts w:hint="eastAsia" w:ascii="仿宋" w:hAnsi="仿宋" w:eastAsia="仿宋" w:cs="仿宋"/>
          <w:sz w:val="32"/>
          <w:szCs w:val="32"/>
          <w:u w:val="single"/>
        </w:rPr>
        <w:t xml:space="preserve">         </w:t>
      </w:r>
      <w:r>
        <w:rPr>
          <w:rFonts w:hint="eastAsia" w:ascii="仿宋" w:hAnsi="仿宋" w:eastAsia="仿宋" w:cs="仿宋"/>
          <w:sz w:val="32"/>
          <w:szCs w:val="32"/>
        </w:rPr>
        <w:t>同志在我单位担任执行</w:t>
      </w:r>
      <w:r>
        <w:rPr>
          <w:rFonts w:hint="eastAsia" w:ascii="仿宋" w:hAnsi="仿宋" w:eastAsia="仿宋" w:cs="仿宋"/>
          <w:sz w:val="32"/>
          <w:szCs w:val="32"/>
          <w:u w:val="single"/>
        </w:rPr>
        <w:t xml:space="preserve">     </w:t>
      </w:r>
      <w:r>
        <w:rPr>
          <w:rFonts w:hint="eastAsia" w:ascii="仿宋" w:hAnsi="仿宋" w:eastAsia="仿宋" w:cs="仿宋"/>
          <w:sz w:val="32"/>
          <w:szCs w:val="32"/>
        </w:rPr>
        <w:t>职务，系我单位的法定代表人。</w:t>
      </w:r>
    </w:p>
    <w:p w14:paraId="5BF55484">
      <w:pPr>
        <w:spacing w:line="660" w:lineRule="exact"/>
        <w:ind w:firstLine="640" w:firstLineChars="200"/>
        <w:rPr>
          <w:rFonts w:ascii="仿宋" w:hAnsi="仿宋" w:eastAsia="仿宋" w:cs="仿宋"/>
          <w:sz w:val="32"/>
          <w:szCs w:val="32"/>
        </w:rPr>
      </w:pPr>
      <w:r>
        <w:rPr>
          <w:rFonts w:hint="eastAsia" w:ascii="仿宋" w:hAnsi="仿宋" w:eastAsia="仿宋" w:cs="仿宋"/>
          <w:sz w:val="32"/>
          <w:szCs w:val="32"/>
        </w:rPr>
        <w:t>特此证明！</w:t>
      </w:r>
    </w:p>
    <w:p w14:paraId="1AEACF50">
      <w:pPr>
        <w:spacing w:line="660" w:lineRule="exact"/>
        <w:ind w:firstLine="640" w:firstLineChars="200"/>
        <w:rPr>
          <w:rFonts w:ascii="仿宋" w:hAnsi="仿宋" w:eastAsia="仿宋" w:cs="仿宋"/>
          <w:sz w:val="32"/>
          <w:szCs w:val="32"/>
        </w:rPr>
      </w:pPr>
    </w:p>
    <w:p w14:paraId="11B00CDB">
      <w:pPr>
        <w:spacing w:line="660" w:lineRule="exact"/>
        <w:ind w:firstLine="640" w:firstLineChars="200"/>
        <w:rPr>
          <w:rFonts w:ascii="仿宋" w:hAnsi="仿宋" w:eastAsia="仿宋" w:cs="仿宋"/>
          <w:sz w:val="32"/>
          <w:szCs w:val="32"/>
        </w:rPr>
      </w:pPr>
    </w:p>
    <w:p w14:paraId="2893088E">
      <w:pPr>
        <w:spacing w:line="660" w:lineRule="exact"/>
        <w:ind w:right="640"/>
        <w:jc w:val="center"/>
        <w:rPr>
          <w:rFonts w:ascii="仿宋" w:hAnsi="仿宋" w:eastAsia="仿宋" w:cs="仿宋"/>
          <w:sz w:val="32"/>
          <w:szCs w:val="32"/>
        </w:rPr>
      </w:pPr>
      <w:r>
        <w:rPr>
          <w:rFonts w:hint="eastAsia" w:ascii="仿宋" w:hAnsi="仿宋" w:eastAsia="仿宋" w:cs="仿宋"/>
          <w:sz w:val="32"/>
          <w:szCs w:val="32"/>
        </w:rPr>
        <w:t xml:space="preserve">                                  （盖章）</w:t>
      </w:r>
    </w:p>
    <w:p w14:paraId="5F6DF322">
      <w:pPr>
        <w:spacing w:line="660" w:lineRule="exact"/>
        <w:jc w:val="right"/>
        <w:rPr>
          <w:rFonts w:ascii="仿宋" w:hAnsi="仿宋" w:eastAsia="仿宋" w:cs="仿宋"/>
          <w:sz w:val="32"/>
          <w:szCs w:val="32"/>
        </w:rPr>
      </w:pPr>
      <w:r>
        <w:rPr>
          <w:rFonts w:hint="eastAsia" w:ascii="仿宋" w:hAnsi="仿宋" w:eastAsia="仿宋" w:cs="仿宋"/>
          <w:sz w:val="32"/>
          <w:szCs w:val="32"/>
        </w:rPr>
        <w:t>年   月   日</w:t>
      </w:r>
    </w:p>
    <w:p w14:paraId="41C95FA8">
      <w:pPr>
        <w:spacing w:line="360" w:lineRule="auto"/>
        <w:ind w:firstLine="640" w:firstLineChars="200"/>
        <w:rPr>
          <w:rFonts w:ascii="仿宋" w:hAnsi="仿宋" w:eastAsia="仿宋" w:cs="仿宋"/>
          <w:kern w:val="0"/>
          <w:sz w:val="32"/>
          <w:szCs w:val="32"/>
        </w:rPr>
      </w:pPr>
    </w:p>
    <w:p w14:paraId="2F0E1479">
      <w:pPr>
        <w:spacing w:line="360" w:lineRule="auto"/>
        <w:jc w:val="center"/>
        <w:rPr>
          <w:rFonts w:ascii="仿宋" w:hAnsi="仿宋" w:eastAsia="仿宋"/>
          <w:b/>
          <w:bCs/>
          <w:color w:val="000000"/>
          <w:sz w:val="48"/>
          <w:szCs w:val="48"/>
        </w:rPr>
      </w:pPr>
      <w:r>
        <w:rPr>
          <w:rFonts w:ascii="仿宋" w:hAnsi="仿宋" w:eastAsia="仿宋" w:cs="仿宋"/>
          <w:kern w:val="0"/>
          <w:sz w:val="32"/>
          <w:szCs w:val="32"/>
        </w:rPr>
        <w:br w:type="page"/>
      </w:r>
      <w:r>
        <w:rPr>
          <w:rFonts w:hint="eastAsia" w:ascii="仿宋" w:hAnsi="仿宋" w:eastAsia="仿宋"/>
          <w:b/>
          <w:bCs/>
          <w:color w:val="000000"/>
          <w:sz w:val="48"/>
          <w:szCs w:val="48"/>
        </w:rPr>
        <w:t>授权委托书</w:t>
      </w:r>
    </w:p>
    <w:p w14:paraId="096EB3CB">
      <w:pPr>
        <w:spacing w:line="360" w:lineRule="auto"/>
        <w:jc w:val="center"/>
        <w:rPr>
          <w:rFonts w:ascii="仿宋" w:hAnsi="仿宋" w:eastAsia="仿宋"/>
          <w:b/>
          <w:bCs/>
          <w:color w:val="000000"/>
        </w:rPr>
      </w:pPr>
    </w:p>
    <w:p w14:paraId="49B9FEEE">
      <w:pPr>
        <w:spacing w:line="360" w:lineRule="auto"/>
        <w:jc w:val="center"/>
        <w:rPr>
          <w:rFonts w:ascii="仿宋" w:hAnsi="仿宋" w:eastAsia="仿宋"/>
          <w:b/>
          <w:bCs/>
          <w:color w:val="000000"/>
        </w:rPr>
      </w:pPr>
    </w:p>
    <w:p w14:paraId="2FA0DEF2">
      <w:pPr>
        <w:spacing w:line="360" w:lineRule="auto"/>
        <w:jc w:val="center"/>
        <w:rPr>
          <w:rFonts w:ascii="仿宋" w:hAnsi="仿宋" w:eastAsia="仿宋"/>
          <w:b/>
          <w:bCs/>
          <w:color w:val="000000"/>
          <w:sz w:val="32"/>
          <w:szCs w:val="32"/>
        </w:rPr>
      </w:pPr>
    </w:p>
    <w:p w14:paraId="551A818D">
      <w:pPr>
        <w:spacing w:line="360" w:lineRule="auto"/>
        <w:ind w:left="179" w:leftChars="85" w:right="178" w:rightChars="85" w:hanging="1"/>
        <w:rPr>
          <w:rFonts w:ascii="仿宋" w:hAnsi="仿宋" w:eastAsia="仿宋"/>
          <w:color w:val="000000"/>
          <w:sz w:val="32"/>
          <w:szCs w:val="32"/>
        </w:rPr>
      </w:pPr>
      <w:r>
        <w:rPr>
          <w:rFonts w:hint="eastAsia" w:ascii="仿宋" w:hAnsi="仿宋" w:eastAsia="仿宋"/>
          <w:color w:val="000000"/>
          <w:sz w:val="32"/>
          <w:szCs w:val="32"/>
        </w:rPr>
        <w:t xml:space="preserve">    本授权委托书声明：我         系                 的法定代表人，现授权委托       作为本单位的受托人，全权负责办理                 </w:t>
      </w:r>
    </w:p>
    <w:p w14:paraId="32439893">
      <w:pPr>
        <w:spacing w:line="360" w:lineRule="auto"/>
        <w:ind w:left="178" w:leftChars="85" w:right="178" w:rightChars="85" w:firstLine="800" w:firstLineChars="250"/>
        <w:rPr>
          <w:rFonts w:ascii="仿宋" w:hAnsi="仿宋" w:eastAsia="仿宋"/>
          <w:color w:val="000000"/>
          <w:sz w:val="32"/>
          <w:szCs w:val="32"/>
        </w:rPr>
      </w:pPr>
      <w:r>
        <w:rPr>
          <w:rFonts w:hint="eastAsia" w:ascii="仿宋" w:hAnsi="仿宋" w:eastAsia="仿宋"/>
          <w:color w:val="000000"/>
          <w:sz w:val="32"/>
          <w:szCs w:val="32"/>
        </w:rPr>
        <w:t xml:space="preserve">   项目的揭榜事宜，         作为代理人无转委托权，特此委托。</w:t>
      </w:r>
    </w:p>
    <w:p w14:paraId="5A974DB2">
      <w:pPr>
        <w:spacing w:line="360" w:lineRule="auto"/>
        <w:ind w:firstLine="320" w:firstLineChars="100"/>
        <w:rPr>
          <w:rFonts w:ascii="仿宋" w:hAnsi="仿宋" w:eastAsia="仿宋"/>
          <w:color w:val="000000"/>
          <w:sz w:val="32"/>
          <w:szCs w:val="32"/>
        </w:rPr>
      </w:pPr>
    </w:p>
    <w:p w14:paraId="52057063">
      <w:pPr>
        <w:spacing w:line="360" w:lineRule="auto"/>
        <w:rPr>
          <w:rFonts w:ascii="仿宋" w:hAnsi="仿宋" w:eastAsia="仿宋"/>
          <w:color w:val="000000"/>
          <w:sz w:val="32"/>
          <w:szCs w:val="32"/>
        </w:rPr>
      </w:pPr>
    </w:p>
    <w:p w14:paraId="5E54F6EE">
      <w:pPr>
        <w:spacing w:line="360" w:lineRule="auto"/>
        <w:rPr>
          <w:rFonts w:ascii="仿宋" w:hAnsi="仿宋" w:eastAsia="仿宋"/>
          <w:color w:val="000000"/>
          <w:sz w:val="32"/>
          <w:szCs w:val="32"/>
        </w:rPr>
      </w:pPr>
    </w:p>
    <w:p w14:paraId="4775D22E">
      <w:pPr>
        <w:spacing w:line="360" w:lineRule="auto"/>
        <w:ind w:firstLine="2560" w:firstLineChars="800"/>
        <w:rPr>
          <w:rFonts w:ascii="仿宋" w:hAnsi="仿宋" w:eastAsia="仿宋"/>
          <w:color w:val="000000"/>
          <w:sz w:val="32"/>
          <w:szCs w:val="32"/>
        </w:rPr>
      </w:pPr>
    </w:p>
    <w:p w14:paraId="76556197">
      <w:pPr>
        <w:spacing w:line="360" w:lineRule="auto"/>
        <w:ind w:firstLine="2560" w:firstLineChars="800"/>
        <w:rPr>
          <w:rFonts w:ascii="仿宋" w:hAnsi="仿宋" w:eastAsia="仿宋"/>
          <w:color w:val="000000"/>
          <w:sz w:val="32"/>
          <w:szCs w:val="32"/>
        </w:rPr>
      </w:pPr>
    </w:p>
    <w:p w14:paraId="1F01DB32">
      <w:pPr>
        <w:spacing w:line="360" w:lineRule="auto"/>
        <w:ind w:firstLine="2560" w:firstLineChars="800"/>
        <w:rPr>
          <w:rFonts w:ascii="仿宋" w:hAnsi="仿宋" w:eastAsia="仿宋"/>
          <w:color w:val="000000"/>
          <w:sz w:val="32"/>
          <w:szCs w:val="32"/>
        </w:rPr>
      </w:pPr>
    </w:p>
    <w:p w14:paraId="38EF4F62">
      <w:pPr>
        <w:spacing w:line="360" w:lineRule="auto"/>
        <w:ind w:left="179" w:leftChars="85" w:right="178" w:rightChars="85" w:hanging="1"/>
        <w:rPr>
          <w:rFonts w:ascii="仿宋" w:hAnsi="仿宋" w:eastAsia="仿宋"/>
          <w:color w:val="000000"/>
          <w:sz w:val="32"/>
          <w:szCs w:val="32"/>
        </w:rPr>
      </w:pPr>
      <w:r>
        <w:rPr>
          <w:rFonts w:hint="eastAsia" w:ascii="仿宋" w:hAnsi="仿宋" w:eastAsia="仿宋"/>
          <w:color w:val="000000"/>
          <w:sz w:val="32"/>
          <w:szCs w:val="32"/>
        </w:rPr>
        <w:t>委  托  人：</w:t>
      </w:r>
      <w:r>
        <w:rPr>
          <w:rFonts w:hint="eastAsia" w:ascii="仿宋" w:hAnsi="仿宋" w:eastAsia="仿宋"/>
          <w:color w:val="000000"/>
          <w:sz w:val="32"/>
          <w:szCs w:val="32"/>
          <w:u w:val="single"/>
        </w:rPr>
        <w:t xml:space="preserve">        （单位印章）        </w:t>
      </w:r>
      <w:r>
        <w:rPr>
          <w:rFonts w:hint="eastAsia" w:ascii="仿宋" w:hAnsi="仿宋" w:eastAsia="仿宋"/>
          <w:color w:val="000000"/>
          <w:sz w:val="32"/>
          <w:szCs w:val="32"/>
        </w:rPr>
        <w:t xml:space="preserve">  </w:t>
      </w:r>
    </w:p>
    <w:p w14:paraId="1B899190">
      <w:pPr>
        <w:spacing w:line="360" w:lineRule="auto"/>
        <w:ind w:left="179" w:leftChars="85" w:right="178" w:rightChars="85" w:hanging="1"/>
        <w:rPr>
          <w:rFonts w:ascii="仿宋" w:hAnsi="仿宋" w:eastAsia="仿宋"/>
          <w:color w:val="000000"/>
          <w:sz w:val="32"/>
          <w:szCs w:val="32"/>
        </w:rPr>
      </w:pPr>
      <w:r>
        <w:rPr>
          <w:rFonts w:hint="eastAsia" w:ascii="仿宋" w:hAnsi="仿宋" w:eastAsia="仿宋"/>
          <w:color w:val="000000"/>
          <w:sz w:val="32"/>
          <w:szCs w:val="32"/>
        </w:rPr>
        <w:t>法定代表人：</w:t>
      </w:r>
      <w:r>
        <w:rPr>
          <w:rFonts w:hint="eastAsia" w:ascii="仿宋" w:hAnsi="仿宋" w:eastAsia="仿宋"/>
          <w:color w:val="000000"/>
          <w:sz w:val="32"/>
          <w:szCs w:val="32"/>
          <w:u w:val="single"/>
        </w:rPr>
        <w:t xml:space="preserve">  （签字或手签章）                                          </w:t>
      </w:r>
      <w:r>
        <w:rPr>
          <w:rFonts w:hint="eastAsia" w:ascii="仿宋" w:hAnsi="仿宋" w:eastAsia="仿宋"/>
          <w:color w:val="000000"/>
          <w:sz w:val="32"/>
          <w:szCs w:val="32"/>
        </w:rPr>
        <w:t xml:space="preserve">                  </w:t>
      </w:r>
    </w:p>
    <w:p w14:paraId="3ED064A5">
      <w:pPr>
        <w:spacing w:line="360" w:lineRule="auto"/>
        <w:ind w:left="179" w:leftChars="85" w:right="178" w:rightChars="85" w:hanging="1"/>
        <w:rPr>
          <w:rFonts w:ascii="仿宋" w:hAnsi="仿宋" w:eastAsia="仿宋"/>
          <w:color w:val="000000"/>
          <w:sz w:val="32"/>
          <w:szCs w:val="32"/>
        </w:rPr>
      </w:pPr>
      <w:r>
        <w:rPr>
          <w:rFonts w:hint="eastAsia" w:ascii="仿宋" w:hAnsi="仿宋" w:eastAsia="仿宋"/>
          <w:color w:val="000000"/>
          <w:sz w:val="32"/>
          <w:szCs w:val="32"/>
        </w:rPr>
        <w:t>受  托  人：</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 xml:space="preserve">    </w:t>
      </w:r>
    </w:p>
    <w:p w14:paraId="600B70CD">
      <w:pPr>
        <w:spacing w:line="360" w:lineRule="auto"/>
        <w:ind w:left="179" w:leftChars="85" w:right="178" w:rightChars="85" w:hanging="1"/>
        <w:rPr>
          <w:rFonts w:ascii="仿宋" w:hAnsi="仿宋" w:eastAsia="仿宋"/>
          <w:color w:val="000000"/>
          <w:sz w:val="32"/>
          <w:szCs w:val="32"/>
        </w:rPr>
      </w:pPr>
      <w:r>
        <w:rPr>
          <w:rFonts w:hint="eastAsia" w:ascii="仿宋" w:hAnsi="仿宋" w:eastAsia="仿宋"/>
          <w:color w:val="000000"/>
          <w:sz w:val="32"/>
          <w:szCs w:val="32"/>
        </w:rPr>
        <w:t>身份证号码：</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 xml:space="preserve">             </w:t>
      </w:r>
    </w:p>
    <w:p w14:paraId="3FA433ED">
      <w:pPr>
        <w:spacing w:line="360" w:lineRule="auto"/>
        <w:ind w:left="179" w:leftChars="85" w:right="178" w:rightChars="85" w:hanging="1"/>
        <w:rPr>
          <w:rFonts w:ascii="仿宋" w:hAnsi="仿宋" w:eastAsia="仿宋"/>
          <w:color w:val="000000"/>
          <w:sz w:val="32"/>
          <w:szCs w:val="32"/>
        </w:rPr>
      </w:pPr>
      <w:r>
        <w:rPr>
          <w:rFonts w:hint="eastAsia" w:ascii="仿宋" w:hAnsi="仿宋" w:eastAsia="仿宋"/>
          <w:color w:val="000000"/>
          <w:sz w:val="32"/>
          <w:szCs w:val="32"/>
        </w:rPr>
        <w:t>日      期：</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年</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月</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日</w:t>
      </w:r>
    </w:p>
    <w:p w14:paraId="4F97A29C"/>
    <w:p w14:paraId="6F8C0374">
      <w:pPr>
        <w:spacing w:line="360" w:lineRule="auto"/>
        <w:ind w:firstLine="640" w:firstLineChars="200"/>
        <w:rPr>
          <w:rFonts w:ascii="仿宋" w:hAnsi="仿宋" w:eastAsia="仿宋" w:cs="仿宋"/>
          <w:kern w:val="0"/>
          <w:sz w:val="32"/>
          <w:szCs w:val="32"/>
        </w:rPr>
      </w:pPr>
    </w:p>
    <w:p w14:paraId="76A736DA">
      <w:pPr>
        <w:pStyle w:val="2"/>
        <w:numPr>
          <w:ilvl w:val="0"/>
          <w:numId w:val="0"/>
        </w:numPr>
        <w:ind w:left="425"/>
      </w:pPr>
    </w:p>
    <w:p w14:paraId="508910AC">
      <w:pPr>
        <w:spacing w:line="360" w:lineRule="auto"/>
        <w:ind w:firstLine="640" w:firstLineChars="200"/>
        <w:rPr>
          <w:rFonts w:ascii="仿宋" w:hAnsi="仿宋" w:eastAsia="仿宋" w:cs="仿宋"/>
          <w:kern w:val="0"/>
          <w:sz w:val="32"/>
          <w:szCs w:val="32"/>
        </w:rPr>
      </w:pPr>
    </w:p>
    <w:sectPr>
      <w:headerReference r:id="rId7" w:type="default"/>
      <w:pgSz w:w="11906" w:h="16838"/>
      <w:pgMar w:top="1134" w:right="1134" w:bottom="1134" w:left="1134" w:header="737" w:footer="624" w:gutter="0"/>
      <w:cols w:space="720" w:num="1"/>
      <w:docGrid w:linePitch="306" w:charSpace="-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Arial Narrow">
    <w:panose1 w:val="020B0606020202030204"/>
    <w:charset w:val="00"/>
    <w:family w:val="swiss"/>
    <w:pitch w:val="default"/>
    <w:sig w:usb0="00000287" w:usb1="00000800" w:usb2="00000000" w:usb3="00000000" w:csb0="2000009F" w:csb1="DFD70000"/>
  </w:font>
  <w:font w:name="汉鼎简书宋">
    <w:altName w:val="宋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Ari">
    <w:altName w:val="Arial"/>
    <w:panose1 w:val="00000000000000000000"/>
    <w:charset w:val="00"/>
    <w:family w:val="swiss"/>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Light">
    <w:panose1 w:val="020B0502040204020203"/>
    <w:charset w:val="86"/>
    <w:family w:val="swiss"/>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1F6166">
    <w:pPr>
      <w:pStyle w:val="26"/>
      <w:jc w:val="center"/>
    </w:pPr>
    <w:r>
      <w:fldChar w:fldCharType="begin"/>
    </w:r>
    <w:r>
      <w:instrText xml:space="preserve"> PAGE   \* MERGEFORMAT </w:instrText>
    </w:r>
    <w:r>
      <w:fldChar w:fldCharType="separate"/>
    </w:r>
    <w:r>
      <w:rPr>
        <w:lang w:val="zh-CN"/>
      </w:rPr>
      <w:t>5</w:t>
    </w:r>
    <w:r>
      <w:rPr>
        <w:lang w:val="zh-CN"/>
      </w:rPr>
      <w:fldChar w:fldCharType="end"/>
    </w:r>
  </w:p>
  <w:p w14:paraId="2641E0FF">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0E318">
    <w:pPr>
      <w:pStyle w:val="2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37F69">
    <w:pPr>
      <w:pStyle w:val="27"/>
      <w:jc w:val="left"/>
    </w:pPr>
    <w:r>
      <w:rPr>
        <w:rFonts w:hint="eastAsia"/>
      </w:rPr>
      <w:t>永煤公司建立债券业务律师库项目招标文件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7E5940">
    <w:pPr>
      <w:jc w:val="left"/>
      <w:rPr>
        <w:rFonts w:ascii="宋体"/>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59D5B">
    <w:pPr>
      <w:pStyle w:val="27"/>
      <w:pBdr>
        <w:bottom w:val="single" w:color="auto" w:sz="4" w:space="1"/>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chineseCountingThousand"/>
      <w:pStyle w:val="2"/>
      <w:lvlText w:val="%1."/>
      <w:legacy w:legacy="1" w:legacySpace="113" w:legacyIndent="425"/>
      <w:lvlJc w:val="left"/>
      <w:pPr>
        <w:ind w:left="425" w:hanging="425"/>
      </w:pPr>
      <w:rPr>
        <w:rFonts w:cs="Times New Roman"/>
      </w:rPr>
    </w:lvl>
    <w:lvl w:ilvl="1" w:tentative="0">
      <w:start w:val="1"/>
      <w:numFmt w:val="decimal"/>
      <w:lvlText w:val="%2."/>
      <w:legacy w:legacy="1" w:legacySpace="0" w:legacyIndent="425"/>
      <w:lvlJc w:val="left"/>
      <w:pPr>
        <w:ind w:left="851" w:hanging="425"/>
      </w:pPr>
      <w:rPr>
        <w:rFonts w:cs="Times New Roman"/>
      </w:rPr>
    </w:lvl>
    <w:lvl w:ilvl="2" w:tentative="0">
      <w:start w:val="1"/>
      <w:numFmt w:val="none"/>
      <w:suff w:val="nothing"/>
      <w:lvlText w:val=""/>
      <w:lvlJc w:val="left"/>
      <w:pPr>
        <w:ind w:left="851" w:hanging="425"/>
      </w:pPr>
      <w:rPr>
        <w:rFonts w:cs="Times New Roman"/>
      </w:rPr>
    </w:lvl>
    <w:lvl w:ilvl="3" w:tentative="0">
      <w:start w:val="1"/>
      <w:numFmt w:val="lowerLetter"/>
      <w:lvlText w:val="%4)"/>
      <w:legacy w:legacy="1" w:legacySpace="0" w:legacyIndent="425"/>
      <w:lvlJc w:val="left"/>
      <w:pPr>
        <w:ind w:left="1700" w:hanging="425"/>
      </w:pPr>
      <w:rPr>
        <w:rFonts w:cs="Times New Roman"/>
      </w:rPr>
    </w:lvl>
    <w:lvl w:ilvl="4" w:tentative="0">
      <w:start w:val="1"/>
      <w:numFmt w:val="decimal"/>
      <w:lvlText w:val="(%5)"/>
      <w:legacy w:legacy="1" w:legacySpace="0" w:legacyIndent="425"/>
      <w:lvlJc w:val="left"/>
      <w:pPr>
        <w:ind w:left="2125" w:hanging="425"/>
      </w:pPr>
      <w:rPr>
        <w:rFonts w:cs="Times New Roman"/>
      </w:rPr>
    </w:lvl>
    <w:lvl w:ilvl="5" w:tentative="0">
      <w:start w:val="1"/>
      <w:numFmt w:val="lowerLetter"/>
      <w:lvlText w:val="(%6)"/>
      <w:legacy w:legacy="1" w:legacySpace="0" w:legacyIndent="425"/>
      <w:lvlJc w:val="left"/>
      <w:pPr>
        <w:ind w:left="2550" w:hanging="425"/>
      </w:pPr>
      <w:rPr>
        <w:rFonts w:cs="Times New Roman"/>
      </w:rPr>
    </w:lvl>
    <w:lvl w:ilvl="6" w:tentative="0">
      <w:start w:val="1"/>
      <w:numFmt w:val="lowerRoman"/>
      <w:lvlText w:val="(%7)"/>
      <w:legacy w:legacy="1" w:legacySpace="0" w:legacyIndent="425"/>
      <w:lvlJc w:val="left"/>
      <w:pPr>
        <w:ind w:left="2975" w:hanging="425"/>
      </w:pPr>
      <w:rPr>
        <w:rFonts w:cs="Times New Roman"/>
      </w:rPr>
    </w:lvl>
    <w:lvl w:ilvl="7" w:tentative="0">
      <w:start w:val="1"/>
      <w:numFmt w:val="lowerLetter"/>
      <w:lvlText w:val="(%8)"/>
      <w:legacy w:legacy="1" w:legacySpace="0" w:legacyIndent="425"/>
      <w:lvlJc w:val="left"/>
      <w:pPr>
        <w:ind w:left="3400" w:hanging="425"/>
      </w:pPr>
      <w:rPr>
        <w:rFonts w:cs="Times New Roman"/>
      </w:rPr>
    </w:lvl>
    <w:lvl w:ilvl="8" w:tentative="0">
      <w:start w:val="1"/>
      <w:numFmt w:val="lowerRoman"/>
      <w:lvlText w:val="(%9)"/>
      <w:legacy w:legacy="1" w:legacySpace="0" w:legacyIndent="425"/>
      <w:lvlJc w:val="left"/>
      <w:pPr>
        <w:ind w:left="3825" w:hanging="425"/>
      </w:pPr>
      <w:rPr>
        <w:rFonts w:cs="Times New Roman"/>
      </w:rPr>
    </w:lvl>
  </w:abstractNum>
  <w:abstractNum w:abstractNumId="1">
    <w:nsid w:val="6901134B"/>
    <w:multiLevelType w:val="multilevel"/>
    <w:tmpl w:val="6901134B"/>
    <w:lvl w:ilvl="0" w:tentative="0">
      <w:start w:val="1"/>
      <w:numFmt w:val="decimal"/>
      <w:pStyle w:val="5"/>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172A27"/>
    <w:rsid w:val="0000679F"/>
    <w:rsid w:val="00015B9A"/>
    <w:rsid w:val="00017732"/>
    <w:rsid w:val="00020435"/>
    <w:rsid w:val="0002085B"/>
    <w:rsid w:val="00020BA9"/>
    <w:rsid w:val="00024D8A"/>
    <w:rsid w:val="00030BD1"/>
    <w:rsid w:val="00032BF6"/>
    <w:rsid w:val="00035275"/>
    <w:rsid w:val="00036F54"/>
    <w:rsid w:val="00042959"/>
    <w:rsid w:val="00056340"/>
    <w:rsid w:val="00063510"/>
    <w:rsid w:val="00070A2A"/>
    <w:rsid w:val="00073B0F"/>
    <w:rsid w:val="0008032F"/>
    <w:rsid w:val="00085F59"/>
    <w:rsid w:val="00087CE2"/>
    <w:rsid w:val="00091DE6"/>
    <w:rsid w:val="00094083"/>
    <w:rsid w:val="00094547"/>
    <w:rsid w:val="000A0913"/>
    <w:rsid w:val="000A3757"/>
    <w:rsid w:val="000A5331"/>
    <w:rsid w:val="000A75EE"/>
    <w:rsid w:val="000A78BA"/>
    <w:rsid w:val="000B2750"/>
    <w:rsid w:val="000B65E9"/>
    <w:rsid w:val="000C27F2"/>
    <w:rsid w:val="000C668A"/>
    <w:rsid w:val="000D3244"/>
    <w:rsid w:val="000D71C5"/>
    <w:rsid w:val="000F0745"/>
    <w:rsid w:val="000F12C3"/>
    <w:rsid w:val="000F3D13"/>
    <w:rsid w:val="00103537"/>
    <w:rsid w:val="001077EB"/>
    <w:rsid w:val="00115F01"/>
    <w:rsid w:val="00124E2D"/>
    <w:rsid w:val="00125B04"/>
    <w:rsid w:val="00126E0A"/>
    <w:rsid w:val="00127D7D"/>
    <w:rsid w:val="00136642"/>
    <w:rsid w:val="00137154"/>
    <w:rsid w:val="00162D87"/>
    <w:rsid w:val="001702CF"/>
    <w:rsid w:val="001720C8"/>
    <w:rsid w:val="00172A27"/>
    <w:rsid w:val="001855DA"/>
    <w:rsid w:val="00186487"/>
    <w:rsid w:val="0018770B"/>
    <w:rsid w:val="00190B58"/>
    <w:rsid w:val="001910DF"/>
    <w:rsid w:val="00191E12"/>
    <w:rsid w:val="001A18F6"/>
    <w:rsid w:val="001A2195"/>
    <w:rsid w:val="001B0250"/>
    <w:rsid w:val="001B0295"/>
    <w:rsid w:val="001B3254"/>
    <w:rsid w:val="001B58C4"/>
    <w:rsid w:val="001C3A64"/>
    <w:rsid w:val="001D2132"/>
    <w:rsid w:val="001D63FE"/>
    <w:rsid w:val="001E0D0B"/>
    <w:rsid w:val="001E3A5A"/>
    <w:rsid w:val="001E5F00"/>
    <w:rsid w:val="001E7F14"/>
    <w:rsid w:val="001F0210"/>
    <w:rsid w:val="001F12D1"/>
    <w:rsid w:val="001F1C61"/>
    <w:rsid w:val="001F2AF2"/>
    <w:rsid w:val="001F6A8C"/>
    <w:rsid w:val="001F6C63"/>
    <w:rsid w:val="001F72CC"/>
    <w:rsid w:val="002055F7"/>
    <w:rsid w:val="00206C00"/>
    <w:rsid w:val="00207681"/>
    <w:rsid w:val="00211011"/>
    <w:rsid w:val="00212D62"/>
    <w:rsid w:val="00212E73"/>
    <w:rsid w:val="002147F3"/>
    <w:rsid w:val="002155FB"/>
    <w:rsid w:val="00215CE4"/>
    <w:rsid w:val="002162DC"/>
    <w:rsid w:val="00216AF7"/>
    <w:rsid w:val="00220165"/>
    <w:rsid w:val="00221716"/>
    <w:rsid w:val="002253D4"/>
    <w:rsid w:val="0022694D"/>
    <w:rsid w:val="0023051F"/>
    <w:rsid w:val="00231217"/>
    <w:rsid w:val="0023389F"/>
    <w:rsid w:val="002345F2"/>
    <w:rsid w:val="002453DA"/>
    <w:rsid w:val="0024634A"/>
    <w:rsid w:val="00247F48"/>
    <w:rsid w:val="00256D58"/>
    <w:rsid w:val="00266FC2"/>
    <w:rsid w:val="00272C1C"/>
    <w:rsid w:val="00274C81"/>
    <w:rsid w:val="00276A5B"/>
    <w:rsid w:val="00285315"/>
    <w:rsid w:val="00293853"/>
    <w:rsid w:val="002A097D"/>
    <w:rsid w:val="002A0B3C"/>
    <w:rsid w:val="002A1E35"/>
    <w:rsid w:val="002A2F3A"/>
    <w:rsid w:val="002A3CA9"/>
    <w:rsid w:val="002A41AB"/>
    <w:rsid w:val="002A4C9B"/>
    <w:rsid w:val="002A4FC9"/>
    <w:rsid w:val="002A56EF"/>
    <w:rsid w:val="002B2B4D"/>
    <w:rsid w:val="002B5C20"/>
    <w:rsid w:val="002C6FB5"/>
    <w:rsid w:val="002D0341"/>
    <w:rsid w:val="002E2180"/>
    <w:rsid w:val="002E5B05"/>
    <w:rsid w:val="002E6E4D"/>
    <w:rsid w:val="002F492A"/>
    <w:rsid w:val="002F7B66"/>
    <w:rsid w:val="00300D1D"/>
    <w:rsid w:val="00301FC3"/>
    <w:rsid w:val="003109DD"/>
    <w:rsid w:val="00311F82"/>
    <w:rsid w:val="0031261D"/>
    <w:rsid w:val="003231CD"/>
    <w:rsid w:val="003265FE"/>
    <w:rsid w:val="003266C7"/>
    <w:rsid w:val="0033007F"/>
    <w:rsid w:val="00330E23"/>
    <w:rsid w:val="00333F89"/>
    <w:rsid w:val="0034580F"/>
    <w:rsid w:val="003501F3"/>
    <w:rsid w:val="00352FE5"/>
    <w:rsid w:val="00352FF4"/>
    <w:rsid w:val="00353893"/>
    <w:rsid w:val="00354C7D"/>
    <w:rsid w:val="00355D9B"/>
    <w:rsid w:val="00357A9A"/>
    <w:rsid w:val="0036179D"/>
    <w:rsid w:val="00361EE8"/>
    <w:rsid w:val="0036346F"/>
    <w:rsid w:val="00363F73"/>
    <w:rsid w:val="003645BC"/>
    <w:rsid w:val="00366BAA"/>
    <w:rsid w:val="00370B14"/>
    <w:rsid w:val="00371C04"/>
    <w:rsid w:val="00373158"/>
    <w:rsid w:val="00376D7D"/>
    <w:rsid w:val="00377237"/>
    <w:rsid w:val="00381AC1"/>
    <w:rsid w:val="00383F1E"/>
    <w:rsid w:val="00385454"/>
    <w:rsid w:val="003927FA"/>
    <w:rsid w:val="003A4DCC"/>
    <w:rsid w:val="003A650C"/>
    <w:rsid w:val="003A7E42"/>
    <w:rsid w:val="003B2EAA"/>
    <w:rsid w:val="003B5812"/>
    <w:rsid w:val="003B5D34"/>
    <w:rsid w:val="003B5FBA"/>
    <w:rsid w:val="003D0912"/>
    <w:rsid w:val="003D7CF6"/>
    <w:rsid w:val="003E0D9D"/>
    <w:rsid w:val="003E1E15"/>
    <w:rsid w:val="003E4321"/>
    <w:rsid w:val="003F050B"/>
    <w:rsid w:val="004000BC"/>
    <w:rsid w:val="0040368D"/>
    <w:rsid w:val="00405475"/>
    <w:rsid w:val="00410B21"/>
    <w:rsid w:val="004136BB"/>
    <w:rsid w:val="004136CB"/>
    <w:rsid w:val="00417D44"/>
    <w:rsid w:val="004277A5"/>
    <w:rsid w:val="00430406"/>
    <w:rsid w:val="0043049A"/>
    <w:rsid w:val="004352BF"/>
    <w:rsid w:val="00436A3F"/>
    <w:rsid w:val="00444120"/>
    <w:rsid w:val="00444A0D"/>
    <w:rsid w:val="00445624"/>
    <w:rsid w:val="00445828"/>
    <w:rsid w:val="00446647"/>
    <w:rsid w:val="00450F5D"/>
    <w:rsid w:val="004536E0"/>
    <w:rsid w:val="00455A21"/>
    <w:rsid w:val="00463209"/>
    <w:rsid w:val="004640C9"/>
    <w:rsid w:val="00466538"/>
    <w:rsid w:val="00466D8A"/>
    <w:rsid w:val="004676F8"/>
    <w:rsid w:val="00471204"/>
    <w:rsid w:val="00474CEB"/>
    <w:rsid w:val="004806A7"/>
    <w:rsid w:val="004822D4"/>
    <w:rsid w:val="004830DB"/>
    <w:rsid w:val="0048449B"/>
    <w:rsid w:val="004851B5"/>
    <w:rsid w:val="0048733E"/>
    <w:rsid w:val="00487DCF"/>
    <w:rsid w:val="00491E6B"/>
    <w:rsid w:val="004954AA"/>
    <w:rsid w:val="004A2B11"/>
    <w:rsid w:val="004A41D5"/>
    <w:rsid w:val="004A6428"/>
    <w:rsid w:val="004B75EE"/>
    <w:rsid w:val="004C0957"/>
    <w:rsid w:val="004C7B09"/>
    <w:rsid w:val="004D09A6"/>
    <w:rsid w:val="004D1DEB"/>
    <w:rsid w:val="004D2FA5"/>
    <w:rsid w:val="004D6FBA"/>
    <w:rsid w:val="004E01F0"/>
    <w:rsid w:val="004E4707"/>
    <w:rsid w:val="004E5A22"/>
    <w:rsid w:val="004E6465"/>
    <w:rsid w:val="004E65A2"/>
    <w:rsid w:val="004F5812"/>
    <w:rsid w:val="0051296A"/>
    <w:rsid w:val="00514461"/>
    <w:rsid w:val="00515AAF"/>
    <w:rsid w:val="00522057"/>
    <w:rsid w:val="005247A2"/>
    <w:rsid w:val="00527DCF"/>
    <w:rsid w:val="0053593A"/>
    <w:rsid w:val="005359D3"/>
    <w:rsid w:val="00544567"/>
    <w:rsid w:val="00545E34"/>
    <w:rsid w:val="00546D81"/>
    <w:rsid w:val="00556ABB"/>
    <w:rsid w:val="0055721F"/>
    <w:rsid w:val="005577FB"/>
    <w:rsid w:val="005605E5"/>
    <w:rsid w:val="00563170"/>
    <w:rsid w:val="00564EC7"/>
    <w:rsid w:val="00571B99"/>
    <w:rsid w:val="00571D4B"/>
    <w:rsid w:val="00577E93"/>
    <w:rsid w:val="00587005"/>
    <w:rsid w:val="00592FFA"/>
    <w:rsid w:val="005B1031"/>
    <w:rsid w:val="005B1AF8"/>
    <w:rsid w:val="005B26D5"/>
    <w:rsid w:val="005B2DCD"/>
    <w:rsid w:val="005B39F3"/>
    <w:rsid w:val="005B4EA0"/>
    <w:rsid w:val="005C31F6"/>
    <w:rsid w:val="005C4BA2"/>
    <w:rsid w:val="005D015C"/>
    <w:rsid w:val="005D3355"/>
    <w:rsid w:val="005E60E1"/>
    <w:rsid w:val="005E644E"/>
    <w:rsid w:val="006056CF"/>
    <w:rsid w:val="00610B25"/>
    <w:rsid w:val="0061189E"/>
    <w:rsid w:val="0061794C"/>
    <w:rsid w:val="006212ED"/>
    <w:rsid w:val="00622E0B"/>
    <w:rsid w:val="006303CA"/>
    <w:rsid w:val="00630F66"/>
    <w:rsid w:val="0063480D"/>
    <w:rsid w:val="006359E9"/>
    <w:rsid w:val="00635AC3"/>
    <w:rsid w:val="00642916"/>
    <w:rsid w:val="006454B5"/>
    <w:rsid w:val="00645A7A"/>
    <w:rsid w:val="006462AC"/>
    <w:rsid w:val="00646686"/>
    <w:rsid w:val="00652DA8"/>
    <w:rsid w:val="00657947"/>
    <w:rsid w:val="00660CD6"/>
    <w:rsid w:val="00664C14"/>
    <w:rsid w:val="00665565"/>
    <w:rsid w:val="006655F4"/>
    <w:rsid w:val="00667EBE"/>
    <w:rsid w:val="00672477"/>
    <w:rsid w:val="00673DEA"/>
    <w:rsid w:val="00673F30"/>
    <w:rsid w:val="006754A4"/>
    <w:rsid w:val="006765B5"/>
    <w:rsid w:val="00681FE2"/>
    <w:rsid w:val="00685289"/>
    <w:rsid w:val="00691F3E"/>
    <w:rsid w:val="0069318B"/>
    <w:rsid w:val="006934C2"/>
    <w:rsid w:val="006978E1"/>
    <w:rsid w:val="006A08D6"/>
    <w:rsid w:val="006A1746"/>
    <w:rsid w:val="006B53F4"/>
    <w:rsid w:val="006B5648"/>
    <w:rsid w:val="006C190A"/>
    <w:rsid w:val="006C4858"/>
    <w:rsid w:val="006C7A70"/>
    <w:rsid w:val="006C7A80"/>
    <w:rsid w:val="006D062B"/>
    <w:rsid w:val="006D30E3"/>
    <w:rsid w:val="006D3123"/>
    <w:rsid w:val="006D616A"/>
    <w:rsid w:val="006D61D1"/>
    <w:rsid w:val="006F0ECF"/>
    <w:rsid w:val="006F1BAF"/>
    <w:rsid w:val="007001C9"/>
    <w:rsid w:val="00703C2D"/>
    <w:rsid w:val="0070672F"/>
    <w:rsid w:val="007119C8"/>
    <w:rsid w:val="007155BB"/>
    <w:rsid w:val="00721229"/>
    <w:rsid w:val="00727544"/>
    <w:rsid w:val="00727CD1"/>
    <w:rsid w:val="007326CF"/>
    <w:rsid w:val="00733FC9"/>
    <w:rsid w:val="007353E8"/>
    <w:rsid w:val="0073597F"/>
    <w:rsid w:val="007379AC"/>
    <w:rsid w:val="007414EC"/>
    <w:rsid w:val="00743672"/>
    <w:rsid w:val="00746CE9"/>
    <w:rsid w:val="00751B73"/>
    <w:rsid w:val="00752671"/>
    <w:rsid w:val="00752729"/>
    <w:rsid w:val="0075317E"/>
    <w:rsid w:val="0076649A"/>
    <w:rsid w:val="00772ACE"/>
    <w:rsid w:val="00775DEF"/>
    <w:rsid w:val="00786118"/>
    <w:rsid w:val="00795EF0"/>
    <w:rsid w:val="0079694B"/>
    <w:rsid w:val="007A1896"/>
    <w:rsid w:val="007A49FB"/>
    <w:rsid w:val="007A7B2B"/>
    <w:rsid w:val="007B35C1"/>
    <w:rsid w:val="007B5C2D"/>
    <w:rsid w:val="007C1BF4"/>
    <w:rsid w:val="007C4518"/>
    <w:rsid w:val="007D04EA"/>
    <w:rsid w:val="007D39CB"/>
    <w:rsid w:val="007D4F5E"/>
    <w:rsid w:val="007D6B4C"/>
    <w:rsid w:val="007E0E46"/>
    <w:rsid w:val="007E21B7"/>
    <w:rsid w:val="007E21D8"/>
    <w:rsid w:val="007E594F"/>
    <w:rsid w:val="007F31C7"/>
    <w:rsid w:val="007F7D88"/>
    <w:rsid w:val="008000F9"/>
    <w:rsid w:val="00800ABA"/>
    <w:rsid w:val="00805AAF"/>
    <w:rsid w:val="0081126D"/>
    <w:rsid w:val="00813D19"/>
    <w:rsid w:val="00815AB4"/>
    <w:rsid w:val="008162BE"/>
    <w:rsid w:val="00822024"/>
    <w:rsid w:val="00827A9F"/>
    <w:rsid w:val="00834ADB"/>
    <w:rsid w:val="00836FF7"/>
    <w:rsid w:val="00842FED"/>
    <w:rsid w:val="008458A0"/>
    <w:rsid w:val="00850CBE"/>
    <w:rsid w:val="0085149C"/>
    <w:rsid w:val="0085263B"/>
    <w:rsid w:val="00860237"/>
    <w:rsid w:val="008619E9"/>
    <w:rsid w:val="00861F7B"/>
    <w:rsid w:val="00862AA4"/>
    <w:rsid w:val="00875D7C"/>
    <w:rsid w:val="00883013"/>
    <w:rsid w:val="008849B3"/>
    <w:rsid w:val="00891164"/>
    <w:rsid w:val="00894259"/>
    <w:rsid w:val="00894770"/>
    <w:rsid w:val="008956BA"/>
    <w:rsid w:val="0089610D"/>
    <w:rsid w:val="00896FD5"/>
    <w:rsid w:val="00897EC1"/>
    <w:rsid w:val="008A2AFF"/>
    <w:rsid w:val="008A5479"/>
    <w:rsid w:val="008A77AA"/>
    <w:rsid w:val="008B07F2"/>
    <w:rsid w:val="008B5F07"/>
    <w:rsid w:val="008B6EE6"/>
    <w:rsid w:val="008B7D1D"/>
    <w:rsid w:val="008C001C"/>
    <w:rsid w:val="008C11CD"/>
    <w:rsid w:val="008D2ECB"/>
    <w:rsid w:val="008E5DD0"/>
    <w:rsid w:val="008F3B37"/>
    <w:rsid w:val="008F6CCA"/>
    <w:rsid w:val="008F743B"/>
    <w:rsid w:val="00900398"/>
    <w:rsid w:val="00901ED9"/>
    <w:rsid w:val="009040C2"/>
    <w:rsid w:val="00904703"/>
    <w:rsid w:val="009050CF"/>
    <w:rsid w:val="009104A2"/>
    <w:rsid w:val="00915A24"/>
    <w:rsid w:val="00916541"/>
    <w:rsid w:val="00917915"/>
    <w:rsid w:val="009225EF"/>
    <w:rsid w:val="009241D1"/>
    <w:rsid w:val="009246E6"/>
    <w:rsid w:val="009266E8"/>
    <w:rsid w:val="0092677A"/>
    <w:rsid w:val="00936667"/>
    <w:rsid w:val="00941DB2"/>
    <w:rsid w:val="00945C67"/>
    <w:rsid w:val="009551A4"/>
    <w:rsid w:val="0095596A"/>
    <w:rsid w:val="009561DA"/>
    <w:rsid w:val="009670A3"/>
    <w:rsid w:val="00972ED6"/>
    <w:rsid w:val="00977F6A"/>
    <w:rsid w:val="009831A4"/>
    <w:rsid w:val="009847D1"/>
    <w:rsid w:val="00990052"/>
    <w:rsid w:val="00992C28"/>
    <w:rsid w:val="00994E07"/>
    <w:rsid w:val="009A077F"/>
    <w:rsid w:val="009A0F55"/>
    <w:rsid w:val="009A37EF"/>
    <w:rsid w:val="009A64F6"/>
    <w:rsid w:val="009B50C5"/>
    <w:rsid w:val="009B7DC2"/>
    <w:rsid w:val="009C0AFE"/>
    <w:rsid w:val="009C1307"/>
    <w:rsid w:val="009C3EBB"/>
    <w:rsid w:val="009C408B"/>
    <w:rsid w:val="009C57A2"/>
    <w:rsid w:val="009C6A1A"/>
    <w:rsid w:val="009D2DE5"/>
    <w:rsid w:val="009D7E99"/>
    <w:rsid w:val="009E5F9C"/>
    <w:rsid w:val="00A06C1C"/>
    <w:rsid w:val="00A10134"/>
    <w:rsid w:val="00A134C1"/>
    <w:rsid w:val="00A15BA4"/>
    <w:rsid w:val="00A17B0B"/>
    <w:rsid w:val="00A25889"/>
    <w:rsid w:val="00A27D03"/>
    <w:rsid w:val="00A30657"/>
    <w:rsid w:val="00A310A8"/>
    <w:rsid w:val="00A31429"/>
    <w:rsid w:val="00A34F62"/>
    <w:rsid w:val="00A36BCC"/>
    <w:rsid w:val="00A44F4D"/>
    <w:rsid w:val="00A45A82"/>
    <w:rsid w:val="00A54EC3"/>
    <w:rsid w:val="00A577D5"/>
    <w:rsid w:val="00A603B9"/>
    <w:rsid w:val="00A61C1C"/>
    <w:rsid w:val="00A62BBD"/>
    <w:rsid w:val="00A73C6A"/>
    <w:rsid w:val="00A8161C"/>
    <w:rsid w:val="00A8247B"/>
    <w:rsid w:val="00A86D93"/>
    <w:rsid w:val="00A909F3"/>
    <w:rsid w:val="00A91AC9"/>
    <w:rsid w:val="00A91EE1"/>
    <w:rsid w:val="00A927F9"/>
    <w:rsid w:val="00A929D9"/>
    <w:rsid w:val="00A93925"/>
    <w:rsid w:val="00A94D5A"/>
    <w:rsid w:val="00AA07DB"/>
    <w:rsid w:val="00AA3F60"/>
    <w:rsid w:val="00AA5EBD"/>
    <w:rsid w:val="00AA65FB"/>
    <w:rsid w:val="00AA66A3"/>
    <w:rsid w:val="00AB06FA"/>
    <w:rsid w:val="00AB4C5B"/>
    <w:rsid w:val="00AB7CEF"/>
    <w:rsid w:val="00AC1796"/>
    <w:rsid w:val="00AC39AA"/>
    <w:rsid w:val="00AC472D"/>
    <w:rsid w:val="00AD0426"/>
    <w:rsid w:val="00AD14AC"/>
    <w:rsid w:val="00AD390A"/>
    <w:rsid w:val="00AD502D"/>
    <w:rsid w:val="00AD54AB"/>
    <w:rsid w:val="00AD5F8C"/>
    <w:rsid w:val="00AD7D7A"/>
    <w:rsid w:val="00AE06D4"/>
    <w:rsid w:val="00AE52C8"/>
    <w:rsid w:val="00AE5F40"/>
    <w:rsid w:val="00AF1ECC"/>
    <w:rsid w:val="00AF3EE0"/>
    <w:rsid w:val="00AF5B95"/>
    <w:rsid w:val="00AF6B3E"/>
    <w:rsid w:val="00B00F46"/>
    <w:rsid w:val="00B01E54"/>
    <w:rsid w:val="00B0276B"/>
    <w:rsid w:val="00B02ED4"/>
    <w:rsid w:val="00B05C07"/>
    <w:rsid w:val="00B07E88"/>
    <w:rsid w:val="00B1038A"/>
    <w:rsid w:val="00B10498"/>
    <w:rsid w:val="00B10CF9"/>
    <w:rsid w:val="00B11919"/>
    <w:rsid w:val="00B141B8"/>
    <w:rsid w:val="00B15C48"/>
    <w:rsid w:val="00B1633E"/>
    <w:rsid w:val="00B25BCB"/>
    <w:rsid w:val="00B2641E"/>
    <w:rsid w:val="00B26A06"/>
    <w:rsid w:val="00B33228"/>
    <w:rsid w:val="00B33524"/>
    <w:rsid w:val="00B36752"/>
    <w:rsid w:val="00B37C57"/>
    <w:rsid w:val="00B42D26"/>
    <w:rsid w:val="00B44423"/>
    <w:rsid w:val="00B51CE3"/>
    <w:rsid w:val="00B53D64"/>
    <w:rsid w:val="00B646E0"/>
    <w:rsid w:val="00B65CAA"/>
    <w:rsid w:val="00B662C2"/>
    <w:rsid w:val="00B7069F"/>
    <w:rsid w:val="00B72608"/>
    <w:rsid w:val="00B80127"/>
    <w:rsid w:val="00B81303"/>
    <w:rsid w:val="00B8176F"/>
    <w:rsid w:val="00B81CC4"/>
    <w:rsid w:val="00B82925"/>
    <w:rsid w:val="00B84AAF"/>
    <w:rsid w:val="00B86806"/>
    <w:rsid w:val="00B90939"/>
    <w:rsid w:val="00B944FE"/>
    <w:rsid w:val="00BA288E"/>
    <w:rsid w:val="00BB792E"/>
    <w:rsid w:val="00BC2EA1"/>
    <w:rsid w:val="00BC5EB3"/>
    <w:rsid w:val="00BD418B"/>
    <w:rsid w:val="00BE4F07"/>
    <w:rsid w:val="00BE5881"/>
    <w:rsid w:val="00BF063C"/>
    <w:rsid w:val="00C01BCE"/>
    <w:rsid w:val="00C03C83"/>
    <w:rsid w:val="00C05DCD"/>
    <w:rsid w:val="00C11D33"/>
    <w:rsid w:val="00C12DAA"/>
    <w:rsid w:val="00C14D94"/>
    <w:rsid w:val="00C16426"/>
    <w:rsid w:val="00C31CEC"/>
    <w:rsid w:val="00C353C1"/>
    <w:rsid w:val="00C4262B"/>
    <w:rsid w:val="00C436B1"/>
    <w:rsid w:val="00C46516"/>
    <w:rsid w:val="00C473BA"/>
    <w:rsid w:val="00C47B5C"/>
    <w:rsid w:val="00C50FAF"/>
    <w:rsid w:val="00C54B32"/>
    <w:rsid w:val="00C62338"/>
    <w:rsid w:val="00C638D3"/>
    <w:rsid w:val="00C639F5"/>
    <w:rsid w:val="00C6515F"/>
    <w:rsid w:val="00C722FB"/>
    <w:rsid w:val="00C76002"/>
    <w:rsid w:val="00C77DD3"/>
    <w:rsid w:val="00C81135"/>
    <w:rsid w:val="00C81E0E"/>
    <w:rsid w:val="00C82C3B"/>
    <w:rsid w:val="00C84065"/>
    <w:rsid w:val="00C9071A"/>
    <w:rsid w:val="00C9302D"/>
    <w:rsid w:val="00C93485"/>
    <w:rsid w:val="00C93C39"/>
    <w:rsid w:val="00CA2D35"/>
    <w:rsid w:val="00CA3F95"/>
    <w:rsid w:val="00CA6529"/>
    <w:rsid w:val="00CC4F8A"/>
    <w:rsid w:val="00CD38D9"/>
    <w:rsid w:val="00CD3D85"/>
    <w:rsid w:val="00CE0150"/>
    <w:rsid w:val="00CE06C7"/>
    <w:rsid w:val="00CE1786"/>
    <w:rsid w:val="00CE46F7"/>
    <w:rsid w:val="00CE5AD1"/>
    <w:rsid w:val="00CE6210"/>
    <w:rsid w:val="00CE6E66"/>
    <w:rsid w:val="00CE7024"/>
    <w:rsid w:val="00CE7D0D"/>
    <w:rsid w:val="00CF0793"/>
    <w:rsid w:val="00CF502D"/>
    <w:rsid w:val="00CF5E04"/>
    <w:rsid w:val="00CF7E3D"/>
    <w:rsid w:val="00D0225C"/>
    <w:rsid w:val="00D0255B"/>
    <w:rsid w:val="00D04BCD"/>
    <w:rsid w:val="00D0697D"/>
    <w:rsid w:val="00D118DB"/>
    <w:rsid w:val="00D12AD9"/>
    <w:rsid w:val="00D165EB"/>
    <w:rsid w:val="00D2010B"/>
    <w:rsid w:val="00D20C1A"/>
    <w:rsid w:val="00D21793"/>
    <w:rsid w:val="00D21BA1"/>
    <w:rsid w:val="00D222E2"/>
    <w:rsid w:val="00D2357D"/>
    <w:rsid w:val="00D23677"/>
    <w:rsid w:val="00D300F8"/>
    <w:rsid w:val="00D30DFD"/>
    <w:rsid w:val="00D317FF"/>
    <w:rsid w:val="00D40700"/>
    <w:rsid w:val="00D42FED"/>
    <w:rsid w:val="00D44989"/>
    <w:rsid w:val="00D45F64"/>
    <w:rsid w:val="00D46A22"/>
    <w:rsid w:val="00D46AE0"/>
    <w:rsid w:val="00D53449"/>
    <w:rsid w:val="00D6020B"/>
    <w:rsid w:val="00D60FA9"/>
    <w:rsid w:val="00D6229C"/>
    <w:rsid w:val="00D67546"/>
    <w:rsid w:val="00D70E29"/>
    <w:rsid w:val="00D74358"/>
    <w:rsid w:val="00D77DDA"/>
    <w:rsid w:val="00D81497"/>
    <w:rsid w:val="00D84F51"/>
    <w:rsid w:val="00D86591"/>
    <w:rsid w:val="00D93286"/>
    <w:rsid w:val="00DB18A6"/>
    <w:rsid w:val="00DB2981"/>
    <w:rsid w:val="00DB32DD"/>
    <w:rsid w:val="00DB335E"/>
    <w:rsid w:val="00DB48AA"/>
    <w:rsid w:val="00DB6D64"/>
    <w:rsid w:val="00DC5EB9"/>
    <w:rsid w:val="00DD1581"/>
    <w:rsid w:val="00DD2A7B"/>
    <w:rsid w:val="00DD415E"/>
    <w:rsid w:val="00DD4B0E"/>
    <w:rsid w:val="00DD52F5"/>
    <w:rsid w:val="00DD5861"/>
    <w:rsid w:val="00DE7717"/>
    <w:rsid w:val="00DF0381"/>
    <w:rsid w:val="00DF1A3C"/>
    <w:rsid w:val="00DF201E"/>
    <w:rsid w:val="00E01DB8"/>
    <w:rsid w:val="00E0411A"/>
    <w:rsid w:val="00E05188"/>
    <w:rsid w:val="00E072D6"/>
    <w:rsid w:val="00E13029"/>
    <w:rsid w:val="00E17ED2"/>
    <w:rsid w:val="00E23A00"/>
    <w:rsid w:val="00E25C16"/>
    <w:rsid w:val="00E25FFF"/>
    <w:rsid w:val="00E2711D"/>
    <w:rsid w:val="00E31506"/>
    <w:rsid w:val="00E3178F"/>
    <w:rsid w:val="00E3280C"/>
    <w:rsid w:val="00E35A46"/>
    <w:rsid w:val="00E35E11"/>
    <w:rsid w:val="00E374B7"/>
    <w:rsid w:val="00E37766"/>
    <w:rsid w:val="00E43234"/>
    <w:rsid w:val="00E4635C"/>
    <w:rsid w:val="00E47736"/>
    <w:rsid w:val="00E4790B"/>
    <w:rsid w:val="00E501C9"/>
    <w:rsid w:val="00E506CA"/>
    <w:rsid w:val="00E559CE"/>
    <w:rsid w:val="00E60189"/>
    <w:rsid w:val="00E619BB"/>
    <w:rsid w:val="00E62FD0"/>
    <w:rsid w:val="00E64C82"/>
    <w:rsid w:val="00E64EA4"/>
    <w:rsid w:val="00E6569A"/>
    <w:rsid w:val="00E668DA"/>
    <w:rsid w:val="00E721D9"/>
    <w:rsid w:val="00E725BD"/>
    <w:rsid w:val="00E72FCA"/>
    <w:rsid w:val="00E73D7D"/>
    <w:rsid w:val="00E773F5"/>
    <w:rsid w:val="00E8291B"/>
    <w:rsid w:val="00E8533D"/>
    <w:rsid w:val="00E856C5"/>
    <w:rsid w:val="00E85905"/>
    <w:rsid w:val="00E91237"/>
    <w:rsid w:val="00E933EE"/>
    <w:rsid w:val="00E9770D"/>
    <w:rsid w:val="00EA269D"/>
    <w:rsid w:val="00EA2DFC"/>
    <w:rsid w:val="00EA57AB"/>
    <w:rsid w:val="00EA68AC"/>
    <w:rsid w:val="00EA79D1"/>
    <w:rsid w:val="00EA7E60"/>
    <w:rsid w:val="00EB043F"/>
    <w:rsid w:val="00EB43D8"/>
    <w:rsid w:val="00EB44E4"/>
    <w:rsid w:val="00EC1D0E"/>
    <w:rsid w:val="00EC6097"/>
    <w:rsid w:val="00EC6346"/>
    <w:rsid w:val="00EC63A2"/>
    <w:rsid w:val="00EC6DD4"/>
    <w:rsid w:val="00ED31DA"/>
    <w:rsid w:val="00EE21EB"/>
    <w:rsid w:val="00EE3A0B"/>
    <w:rsid w:val="00EE4D24"/>
    <w:rsid w:val="00EE4E04"/>
    <w:rsid w:val="00EE57FA"/>
    <w:rsid w:val="00EE581A"/>
    <w:rsid w:val="00EE6552"/>
    <w:rsid w:val="00EE6599"/>
    <w:rsid w:val="00EF0AB8"/>
    <w:rsid w:val="00F03DB5"/>
    <w:rsid w:val="00F1156A"/>
    <w:rsid w:val="00F11624"/>
    <w:rsid w:val="00F20C0B"/>
    <w:rsid w:val="00F2184C"/>
    <w:rsid w:val="00F21989"/>
    <w:rsid w:val="00F2365D"/>
    <w:rsid w:val="00F31F50"/>
    <w:rsid w:val="00F3220B"/>
    <w:rsid w:val="00F32CE4"/>
    <w:rsid w:val="00F36AD5"/>
    <w:rsid w:val="00F45E26"/>
    <w:rsid w:val="00F47031"/>
    <w:rsid w:val="00F52160"/>
    <w:rsid w:val="00F67A66"/>
    <w:rsid w:val="00F703E8"/>
    <w:rsid w:val="00F71D3E"/>
    <w:rsid w:val="00F73FBF"/>
    <w:rsid w:val="00F7554E"/>
    <w:rsid w:val="00F822F2"/>
    <w:rsid w:val="00F83D46"/>
    <w:rsid w:val="00F876F7"/>
    <w:rsid w:val="00F87F2F"/>
    <w:rsid w:val="00F95395"/>
    <w:rsid w:val="00F95E75"/>
    <w:rsid w:val="00FA0DC1"/>
    <w:rsid w:val="00FA1C1A"/>
    <w:rsid w:val="00FA4F7D"/>
    <w:rsid w:val="00FA6409"/>
    <w:rsid w:val="00FA6628"/>
    <w:rsid w:val="00FB4A55"/>
    <w:rsid w:val="00FC2443"/>
    <w:rsid w:val="00FC51D6"/>
    <w:rsid w:val="00FC74A5"/>
    <w:rsid w:val="00FD39EF"/>
    <w:rsid w:val="00FD7840"/>
    <w:rsid w:val="00FE10E6"/>
    <w:rsid w:val="00FE3313"/>
    <w:rsid w:val="00FE414D"/>
    <w:rsid w:val="00FE466F"/>
    <w:rsid w:val="00FF0796"/>
    <w:rsid w:val="00FF4848"/>
    <w:rsid w:val="00FF5611"/>
    <w:rsid w:val="00FF7456"/>
    <w:rsid w:val="00FF78C6"/>
    <w:rsid w:val="01285A37"/>
    <w:rsid w:val="0133647B"/>
    <w:rsid w:val="0171293B"/>
    <w:rsid w:val="017B2F76"/>
    <w:rsid w:val="01A05CEF"/>
    <w:rsid w:val="01A3411E"/>
    <w:rsid w:val="01C27737"/>
    <w:rsid w:val="01C551EB"/>
    <w:rsid w:val="01C55F90"/>
    <w:rsid w:val="01C97DA3"/>
    <w:rsid w:val="02052B74"/>
    <w:rsid w:val="0206797D"/>
    <w:rsid w:val="020825D6"/>
    <w:rsid w:val="020A4C61"/>
    <w:rsid w:val="02555A1A"/>
    <w:rsid w:val="02892465"/>
    <w:rsid w:val="029F577C"/>
    <w:rsid w:val="02D34D76"/>
    <w:rsid w:val="02E21EC5"/>
    <w:rsid w:val="02E6325B"/>
    <w:rsid w:val="02EA58FB"/>
    <w:rsid w:val="02ED27BB"/>
    <w:rsid w:val="02FC0D31"/>
    <w:rsid w:val="03215E45"/>
    <w:rsid w:val="032A33BF"/>
    <w:rsid w:val="033D0092"/>
    <w:rsid w:val="03473887"/>
    <w:rsid w:val="0351679D"/>
    <w:rsid w:val="036546F0"/>
    <w:rsid w:val="03794585"/>
    <w:rsid w:val="03842147"/>
    <w:rsid w:val="03A207F9"/>
    <w:rsid w:val="03C206F9"/>
    <w:rsid w:val="03EA361A"/>
    <w:rsid w:val="047E3040"/>
    <w:rsid w:val="04A06C3B"/>
    <w:rsid w:val="04A82E9C"/>
    <w:rsid w:val="04BA024D"/>
    <w:rsid w:val="04D44E58"/>
    <w:rsid w:val="052B5569"/>
    <w:rsid w:val="0546211A"/>
    <w:rsid w:val="05703B16"/>
    <w:rsid w:val="05AA4481"/>
    <w:rsid w:val="05FB6713"/>
    <w:rsid w:val="065B2E60"/>
    <w:rsid w:val="068716AB"/>
    <w:rsid w:val="068C119A"/>
    <w:rsid w:val="06AF00AD"/>
    <w:rsid w:val="06B667F5"/>
    <w:rsid w:val="07127FB2"/>
    <w:rsid w:val="079017BD"/>
    <w:rsid w:val="07943A43"/>
    <w:rsid w:val="07A8410B"/>
    <w:rsid w:val="07C02641"/>
    <w:rsid w:val="07E7134A"/>
    <w:rsid w:val="07EA41A8"/>
    <w:rsid w:val="08075874"/>
    <w:rsid w:val="0818628D"/>
    <w:rsid w:val="08E154EC"/>
    <w:rsid w:val="091E1D93"/>
    <w:rsid w:val="093C3120"/>
    <w:rsid w:val="096D1295"/>
    <w:rsid w:val="09A536E1"/>
    <w:rsid w:val="0A382E89"/>
    <w:rsid w:val="0A9D0972"/>
    <w:rsid w:val="0ACE7F19"/>
    <w:rsid w:val="0AE31B58"/>
    <w:rsid w:val="0AE43372"/>
    <w:rsid w:val="0B274821"/>
    <w:rsid w:val="0B326EA7"/>
    <w:rsid w:val="0B587E8A"/>
    <w:rsid w:val="0B7328C0"/>
    <w:rsid w:val="0BC56105"/>
    <w:rsid w:val="0BD34197"/>
    <w:rsid w:val="0BDC754F"/>
    <w:rsid w:val="0C032714"/>
    <w:rsid w:val="0C2439A3"/>
    <w:rsid w:val="0C541C20"/>
    <w:rsid w:val="0C636F26"/>
    <w:rsid w:val="0C7A6819"/>
    <w:rsid w:val="0C88507F"/>
    <w:rsid w:val="0CD17F35"/>
    <w:rsid w:val="0CED3829"/>
    <w:rsid w:val="0D0C0F58"/>
    <w:rsid w:val="0D221A83"/>
    <w:rsid w:val="0D475CB3"/>
    <w:rsid w:val="0D7C0DB9"/>
    <w:rsid w:val="0DE36303"/>
    <w:rsid w:val="0E0F0EFA"/>
    <w:rsid w:val="0E291A3E"/>
    <w:rsid w:val="0E4367E7"/>
    <w:rsid w:val="0E4F40FF"/>
    <w:rsid w:val="0E5A7713"/>
    <w:rsid w:val="0E752054"/>
    <w:rsid w:val="0E8E7A12"/>
    <w:rsid w:val="0EB66698"/>
    <w:rsid w:val="0F09364A"/>
    <w:rsid w:val="0F28720D"/>
    <w:rsid w:val="0F3C2287"/>
    <w:rsid w:val="0F761EFA"/>
    <w:rsid w:val="0F785F78"/>
    <w:rsid w:val="0FBA7B4F"/>
    <w:rsid w:val="0FBE09EC"/>
    <w:rsid w:val="0FD41583"/>
    <w:rsid w:val="0FE140A6"/>
    <w:rsid w:val="0FF771A0"/>
    <w:rsid w:val="101004BE"/>
    <w:rsid w:val="10534639"/>
    <w:rsid w:val="105A28F6"/>
    <w:rsid w:val="106F0017"/>
    <w:rsid w:val="10795B97"/>
    <w:rsid w:val="10855112"/>
    <w:rsid w:val="109632CC"/>
    <w:rsid w:val="10A22942"/>
    <w:rsid w:val="10BF52F3"/>
    <w:rsid w:val="112B374A"/>
    <w:rsid w:val="113377C8"/>
    <w:rsid w:val="114031DA"/>
    <w:rsid w:val="114634A3"/>
    <w:rsid w:val="11753F3B"/>
    <w:rsid w:val="119D0A18"/>
    <w:rsid w:val="11AF4D4C"/>
    <w:rsid w:val="11C23E7D"/>
    <w:rsid w:val="11C25897"/>
    <w:rsid w:val="12313538"/>
    <w:rsid w:val="12325024"/>
    <w:rsid w:val="124B2F3A"/>
    <w:rsid w:val="126F09CF"/>
    <w:rsid w:val="128E7CAA"/>
    <w:rsid w:val="135172E6"/>
    <w:rsid w:val="1359268F"/>
    <w:rsid w:val="138827EB"/>
    <w:rsid w:val="13A95575"/>
    <w:rsid w:val="13B90680"/>
    <w:rsid w:val="13D14E15"/>
    <w:rsid w:val="143D2AC1"/>
    <w:rsid w:val="14497649"/>
    <w:rsid w:val="14795FB4"/>
    <w:rsid w:val="14A12AC5"/>
    <w:rsid w:val="14B34F68"/>
    <w:rsid w:val="14DB04C0"/>
    <w:rsid w:val="14E00AC7"/>
    <w:rsid w:val="15823BF8"/>
    <w:rsid w:val="15B90672"/>
    <w:rsid w:val="15D53080"/>
    <w:rsid w:val="15F647F0"/>
    <w:rsid w:val="160D24A0"/>
    <w:rsid w:val="16195862"/>
    <w:rsid w:val="16395B90"/>
    <w:rsid w:val="163E7608"/>
    <w:rsid w:val="165560D2"/>
    <w:rsid w:val="166636F6"/>
    <w:rsid w:val="166C600B"/>
    <w:rsid w:val="16865BF4"/>
    <w:rsid w:val="168F2A39"/>
    <w:rsid w:val="16B0440B"/>
    <w:rsid w:val="16CE5AE8"/>
    <w:rsid w:val="17063451"/>
    <w:rsid w:val="17585EFB"/>
    <w:rsid w:val="17771EF1"/>
    <w:rsid w:val="17E1696F"/>
    <w:rsid w:val="17E34C7B"/>
    <w:rsid w:val="181F390A"/>
    <w:rsid w:val="18553EFB"/>
    <w:rsid w:val="18BA1792"/>
    <w:rsid w:val="18BE54AB"/>
    <w:rsid w:val="18EE0E40"/>
    <w:rsid w:val="18F03E0E"/>
    <w:rsid w:val="1916268E"/>
    <w:rsid w:val="191D1854"/>
    <w:rsid w:val="192A644F"/>
    <w:rsid w:val="193844D5"/>
    <w:rsid w:val="19472442"/>
    <w:rsid w:val="197446A2"/>
    <w:rsid w:val="198F5911"/>
    <w:rsid w:val="19C620D8"/>
    <w:rsid w:val="19ED31E3"/>
    <w:rsid w:val="1A1F3086"/>
    <w:rsid w:val="1A417587"/>
    <w:rsid w:val="1A571195"/>
    <w:rsid w:val="1A710A6A"/>
    <w:rsid w:val="1A967652"/>
    <w:rsid w:val="1AB046E3"/>
    <w:rsid w:val="1AD77023"/>
    <w:rsid w:val="1B384941"/>
    <w:rsid w:val="1B5E36D7"/>
    <w:rsid w:val="1B91347B"/>
    <w:rsid w:val="1B9B46FB"/>
    <w:rsid w:val="1BD60879"/>
    <w:rsid w:val="1C310C44"/>
    <w:rsid w:val="1C5D27B5"/>
    <w:rsid w:val="1C74790C"/>
    <w:rsid w:val="1C7E0366"/>
    <w:rsid w:val="1CB13ED8"/>
    <w:rsid w:val="1CBE0FD4"/>
    <w:rsid w:val="1CDF583F"/>
    <w:rsid w:val="1D7917D2"/>
    <w:rsid w:val="1DA21104"/>
    <w:rsid w:val="1DD953DF"/>
    <w:rsid w:val="1DE834AC"/>
    <w:rsid w:val="1E220D30"/>
    <w:rsid w:val="1E3D2BCB"/>
    <w:rsid w:val="1E4833A0"/>
    <w:rsid w:val="1E4C608A"/>
    <w:rsid w:val="1E532C6C"/>
    <w:rsid w:val="1E5418DB"/>
    <w:rsid w:val="1E594C23"/>
    <w:rsid w:val="1E8F29AD"/>
    <w:rsid w:val="1EB66FF0"/>
    <w:rsid w:val="1EC66D9C"/>
    <w:rsid w:val="1EDE2D5C"/>
    <w:rsid w:val="1F104C0D"/>
    <w:rsid w:val="1F4402E9"/>
    <w:rsid w:val="1F7460B3"/>
    <w:rsid w:val="1F7B1EF4"/>
    <w:rsid w:val="1F8E50F2"/>
    <w:rsid w:val="1FBF4B75"/>
    <w:rsid w:val="1FDC6E9A"/>
    <w:rsid w:val="1FEC2008"/>
    <w:rsid w:val="203D376E"/>
    <w:rsid w:val="209B5F4B"/>
    <w:rsid w:val="20AE19CA"/>
    <w:rsid w:val="20E661B9"/>
    <w:rsid w:val="212843EE"/>
    <w:rsid w:val="213161D7"/>
    <w:rsid w:val="213275DB"/>
    <w:rsid w:val="213A68E3"/>
    <w:rsid w:val="214146CA"/>
    <w:rsid w:val="21C10BFF"/>
    <w:rsid w:val="21DE27F8"/>
    <w:rsid w:val="220A6A85"/>
    <w:rsid w:val="221F150A"/>
    <w:rsid w:val="222F49F2"/>
    <w:rsid w:val="22461C8F"/>
    <w:rsid w:val="22472CFB"/>
    <w:rsid w:val="22AE4936"/>
    <w:rsid w:val="22D33E4F"/>
    <w:rsid w:val="22D47F17"/>
    <w:rsid w:val="22DB16F6"/>
    <w:rsid w:val="22DE3526"/>
    <w:rsid w:val="22E13380"/>
    <w:rsid w:val="231F0B84"/>
    <w:rsid w:val="23702ABE"/>
    <w:rsid w:val="238F3E12"/>
    <w:rsid w:val="23A2277C"/>
    <w:rsid w:val="23E32EED"/>
    <w:rsid w:val="242F0417"/>
    <w:rsid w:val="24596806"/>
    <w:rsid w:val="24A807B3"/>
    <w:rsid w:val="24B00212"/>
    <w:rsid w:val="24D952D6"/>
    <w:rsid w:val="25134969"/>
    <w:rsid w:val="255149E7"/>
    <w:rsid w:val="255D6348"/>
    <w:rsid w:val="25D20480"/>
    <w:rsid w:val="264D61F0"/>
    <w:rsid w:val="267A1BC6"/>
    <w:rsid w:val="26831473"/>
    <w:rsid w:val="269B7D2A"/>
    <w:rsid w:val="26A10E3D"/>
    <w:rsid w:val="26D10086"/>
    <w:rsid w:val="26E77441"/>
    <w:rsid w:val="26FF6F87"/>
    <w:rsid w:val="271C6DD2"/>
    <w:rsid w:val="27383550"/>
    <w:rsid w:val="273C0CF1"/>
    <w:rsid w:val="27452614"/>
    <w:rsid w:val="27BF3A38"/>
    <w:rsid w:val="27E2357E"/>
    <w:rsid w:val="27E40714"/>
    <w:rsid w:val="27E871A6"/>
    <w:rsid w:val="28144833"/>
    <w:rsid w:val="28291154"/>
    <w:rsid w:val="28615858"/>
    <w:rsid w:val="28820E72"/>
    <w:rsid w:val="289211F0"/>
    <w:rsid w:val="28C3168E"/>
    <w:rsid w:val="28E7551F"/>
    <w:rsid w:val="28EE76F8"/>
    <w:rsid w:val="28EF5426"/>
    <w:rsid w:val="296745CA"/>
    <w:rsid w:val="29720B91"/>
    <w:rsid w:val="297E5734"/>
    <w:rsid w:val="29AE12A6"/>
    <w:rsid w:val="29B175E9"/>
    <w:rsid w:val="29B4470D"/>
    <w:rsid w:val="29E1045C"/>
    <w:rsid w:val="29FC60D1"/>
    <w:rsid w:val="2A144F2C"/>
    <w:rsid w:val="2A194B27"/>
    <w:rsid w:val="2A1A7767"/>
    <w:rsid w:val="2A2537AE"/>
    <w:rsid w:val="2A930A9D"/>
    <w:rsid w:val="2AB03AF4"/>
    <w:rsid w:val="2AB523B8"/>
    <w:rsid w:val="2ADD3D42"/>
    <w:rsid w:val="2B1447FA"/>
    <w:rsid w:val="2B1E2511"/>
    <w:rsid w:val="2B3C18E1"/>
    <w:rsid w:val="2B521A1C"/>
    <w:rsid w:val="2B96586E"/>
    <w:rsid w:val="2B994E42"/>
    <w:rsid w:val="2BAC17D3"/>
    <w:rsid w:val="2BD47DD1"/>
    <w:rsid w:val="2BD55981"/>
    <w:rsid w:val="2C18381B"/>
    <w:rsid w:val="2C322EC5"/>
    <w:rsid w:val="2C50060E"/>
    <w:rsid w:val="2C821C2D"/>
    <w:rsid w:val="2C895D37"/>
    <w:rsid w:val="2CBD182C"/>
    <w:rsid w:val="2CD00E04"/>
    <w:rsid w:val="2CFC4BC5"/>
    <w:rsid w:val="2D0863A6"/>
    <w:rsid w:val="2D1E5561"/>
    <w:rsid w:val="2D3947DE"/>
    <w:rsid w:val="2DD03A19"/>
    <w:rsid w:val="2DDF5478"/>
    <w:rsid w:val="2DEB58A4"/>
    <w:rsid w:val="2E082218"/>
    <w:rsid w:val="2EDA3FE7"/>
    <w:rsid w:val="2EEA3C07"/>
    <w:rsid w:val="2F010232"/>
    <w:rsid w:val="2F11639D"/>
    <w:rsid w:val="2F1370BD"/>
    <w:rsid w:val="2F23058A"/>
    <w:rsid w:val="2F2424C3"/>
    <w:rsid w:val="2F293F89"/>
    <w:rsid w:val="2F30200E"/>
    <w:rsid w:val="2F5E3BC0"/>
    <w:rsid w:val="2F646B00"/>
    <w:rsid w:val="2F6659F5"/>
    <w:rsid w:val="2F8A6464"/>
    <w:rsid w:val="2FC52D6E"/>
    <w:rsid w:val="2FE215DF"/>
    <w:rsid w:val="30162FB1"/>
    <w:rsid w:val="3022711E"/>
    <w:rsid w:val="303D3F2A"/>
    <w:rsid w:val="307459ED"/>
    <w:rsid w:val="30B6395C"/>
    <w:rsid w:val="30DA0F12"/>
    <w:rsid w:val="310162B8"/>
    <w:rsid w:val="31250C4C"/>
    <w:rsid w:val="31517E3B"/>
    <w:rsid w:val="316C5484"/>
    <w:rsid w:val="318B2A07"/>
    <w:rsid w:val="319A2B3F"/>
    <w:rsid w:val="31A00DEF"/>
    <w:rsid w:val="31C5077B"/>
    <w:rsid w:val="320B2FD9"/>
    <w:rsid w:val="3224414A"/>
    <w:rsid w:val="324E7188"/>
    <w:rsid w:val="32511770"/>
    <w:rsid w:val="32753A4A"/>
    <w:rsid w:val="32990E98"/>
    <w:rsid w:val="32A655C6"/>
    <w:rsid w:val="32B877A7"/>
    <w:rsid w:val="32F6377C"/>
    <w:rsid w:val="32FD237D"/>
    <w:rsid w:val="3314317F"/>
    <w:rsid w:val="331A622A"/>
    <w:rsid w:val="3330559B"/>
    <w:rsid w:val="333E0EDA"/>
    <w:rsid w:val="33702B20"/>
    <w:rsid w:val="33730785"/>
    <w:rsid w:val="33801086"/>
    <w:rsid w:val="338679F2"/>
    <w:rsid w:val="33E370B5"/>
    <w:rsid w:val="34373933"/>
    <w:rsid w:val="34D52353"/>
    <w:rsid w:val="34D562D6"/>
    <w:rsid w:val="34E03D9E"/>
    <w:rsid w:val="34EA46D5"/>
    <w:rsid w:val="35254CAC"/>
    <w:rsid w:val="353D0ECF"/>
    <w:rsid w:val="354A2354"/>
    <w:rsid w:val="354F6A74"/>
    <w:rsid w:val="35711025"/>
    <w:rsid w:val="35883C18"/>
    <w:rsid w:val="35F572AB"/>
    <w:rsid w:val="3601078F"/>
    <w:rsid w:val="361B6477"/>
    <w:rsid w:val="362A4818"/>
    <w:rsid w:val="362C46C7"/>
    <w:rsid w:val="36372F05"/>
    <w:rsid w:val="36406AFD"/>
    <w:rsid w:val="364B2BFD"/>
    <w:rsid w:val="364B7E4B"/>
    <w:rsid w:val="36594452"/>
    <w:rsid w:val="36933E9A"/>
    <w:rsid w:val="370E3520"/>
    <w:rsid w:val="37691085"/>
    <w:rsid w:val="377D4AB7"/>
    <w:rsid w:val="37B502A5"/>
    <w:rsid w:val="37BB41E6"/>
    <w:rsid w:val="37D17489"/>
    <w:rsid w:val="37FA05A7"/>
    <w:rsid w:val="381D395D"/>
    <w:rsid w:val="382752A2"/>
    <w:rsid w:val="383D5063"/>
    <w:rsid w:val="38B22DDC"/>
    <w:rsid w:val="38CB27C3"/>
    <w:rsid w:val="38CC4A01"/>
    <w:rsid w:val="38DE222E"/>
    <w:rsid w:val="38F26D1F"/>
    <w:rsid w:val="392A3BCA"/>
    <w:rsid w:val="39303DEF"/>
    <w:rsid w:val="3951111C"/>
    <w:rsid w:val="395141BA"/>
    <w:rsid w:val="395F7778"/>
    <w:rsid w:val="39632093"/>
    <w:rsid w:val="396D72FD"/>
    <w:rsid w:val="39C85235"/>
    <w:rsid w:val="39D31588"/>
    <w:rsid w:val="3A161B0A"/>
    <w:rsid w:val="3A2A7928"/>
    <w:rsid w:val="3ACF7BED"/>
    <w:rsid w:val="3AE94761"/>
    <w:rsid w:val="3B014827"/>
    <w:rsid w:val="3B0E129E"/>
    <w:rsid w:val="3B1A1661"/>
    <w:rsid w:val="3B586823"/>
    <w:rsid w:val="3BEF2289"/>
    <w:rsid w:val="3BF579F5"/>
    <w:rsid w:val="3C026128"/>
    <w:rsid w:val="3C3D4E7B"/>
    <w:rsid w:val="3C69783D"/>
    <w:rsid w:val="3C6A0B77"/>
    <w:rsid w:val="3CE856F7"/>
    <w:rsid w:val="3D154158"/>
    <w:rsid w:val="3DD27BA0"/>
    <w:rsid w:val="3E1D0ACF"/>
    <w:rsid w:val="3E4A2C6F"/>
    <w:rsid w:val="3E7D5436"/>
    <w:rsid w:val="3EC36C55"/>
    <w:rsid w:val="3EC66168"/>
    <w:rsid w:val="3EE742D7"/>
    <w:rsid w:val="3F437571"/>
    <w:rsid w:val="3F572ADF"/>
    <w:rsid w:val="3F5B455D"/>
    <w:rsid w:val="3F820A93"/>
    <w:rsid w:val="3F947128"/>
    <w:rsid w:val="3FA81EF7"/>
    <w:rsid w:val="3FDF73AB"/>
    <w:rsid w:val="4010048F"/>
    <w:rsid w:val="401668E3"/>
    <w:rsid w:val="401B2CEB"/>
    <w:rsid w:val="40990788"/>
    <w:rsid w:val="40A90250"/>
    <w:rsid w:val="40D92B8F"/>
    <w:rsid w:val="40E96C5C"/>
    <w:rsid w:val="40FF1E09"/>
    <w:rsid w:val="4140210C"/>
    <w:rsid w:val="416A1A83"/>
    <w:rsid w:val="4180540D"/>
    <w:rsid w:val="419178DD"/>
    <w:rsid w:val="419E4A5A"/>
    <w:rsid w:val="41C07942"/>
    <w:rsid w:val="41CF117B"/>
    <w:rsid w:val="42004D8B"/>
    <w:rsid w:val="42012D1F"/>
    <w:rsid w:val="421D3256"/>
    <w:rsid w:val="427577E8"/>
    <w:rsid w:val="42A66789"/>
    <w:rsid w:val="43753820"/>
    <w:rsid w:val="43E91DEA"/>
    <w:rsid w:val="441C19BB"/>
    <w:rsid w:val="442D2045"/>
    <w:rsid w:val="44383A38"/>
    <w:rsid w:val="447A2CF3"/>
    <w:rsid w:val="4486123D"/>
    <w:rsid w:val="44D42F5A"/>
    <w:rsid w:val="44E00664"/>
    <w:rsid w:val="45016C59"/>
    <w:rsid w:val="45085629"/>
    <w:rsid w:val="452E7CB7"/>
    <w:rsid w:val="456A4FFE"/>
    <w:rsid w:val="458A46B9"/>
    <w:rsid w:val="45A07203"/>
    <w:rsid w:val="45A83A68"/>
    <w:rsid w:val="45C37825"/>
    <w:rsid w:val="45FD503C"/>
    <w:rsid w:val="460C0163"/>
    <w:rsid w:val="4626563B"/>
    <w:rsid w:val="46355B24"/>
    <w:rsid w:val="46405051"/>
    <w:rsid w:val="46607BE6"/>
    <w:rsid w:val="4677715E"/>
    <w:rsid w:val="468272ED"/>
    <w:rsid w:val="469E409A"/>
    <w:rsid w:val="46C0164B"/>
    <w:rsid w:val="46E7342D"/>
    <w:rsid w:val="474B464F"/>
    <w:rsid w:val="476728A7"/>
    <w:rsid w:val="47A6676F"/>
    <w:rsid w:val="47B15472"/>
    <w:rsid w:val="47BC19DA"/>
    <w:rsid w:val="47BE5890"/>
    <w:rsid w:val="47E92C65"/>
    <w:rsid w:val="48077E22"/>
    <w:rsid w:val="483F080D"/>
    <w:rsid w:val="487C4B2F"/>
    <w:rsid w:val="488B49ED"/>
    <w:rsid w:val="488C0C7F"/>
    <w:rsid w:val="48C3393E"/>
    <w:rsid w:val="48C66071"/>
    <w:rsid w:val="48D95C62"/>
    <w:rsid w:val="48EA09DD"/>
    <w:rsid w:val="48F31B66"/>
    <w:rsid w:val="48FC500B"/>
    <w:rsid w:val="495243F3"/>
    <w:rsid w:val="49C83634"/>
    <w:rsid w:val="49D56577"/>
    <w:rsid w:val="49F150AC"/>
    <w:rsid w:val="4A0E700C"/>
    <w:rsid w:val="4A3365CC"/>
    <w:rsid w:val="4AAB4BD5"/>
    <w:rsid w:val="4AE67AD3"/>
    <w:rsid w:val="4B173727"/>
    <w:rsid w:val="4B34134D"/>
    <w:rsid w:val="4B43519A"/>
    <w:rsid w:val="4B7C1CD5"/>
    <w:rsid w:val="4B8A1930"/>
    <w:rsid w:val="4B8A2094"/>
    <w:rsid w:val="4BA17F9B"/>
    <w:rsid w:val="4BDD00B0"/>
    <w:rsid w:val="4BF2512A"/>
    <w:rsid w:val="4C1600FC"/>
    <w:rsid w:val="4C172E84"/>
    <w:rsid w:val="4C4F350D"/>
    <w:rsid w:val="4C651609"/>
    <w:rsid w:val="4C770F23"/>
    <w:rsid w:val="4C987BEF"/>
    <w:rsid w:val="4CC73A3B"/>
    <w:rsid w:val="4CF245DF"/>
    <w:rsid w:val="4D211995"/>
    <w:rsid w:val="4D3F68AE"/>
    <w:rsid w:val="4D6D6F29"/>
    <w:rsid w:val="4D6E47C2"/>
    <w:rsid w:val="4DA51D21"/>
    <w:rsid w:val="4DA810C4"/>
    <w:rsid w:val="4DA83741"/>
    <w:rsid w:val="4DB44DF8"/>
    <w:rsid w:val="4DB767AB"/>
    <w:rsid w:val="4DD104BC"/>
    <w:rsid w:val="4E297E0F"/>
    <w:rsid w:val="4E4F6C1C"/>
    <w:rsid w:val="4E640A70"/>
    <w:rsid w:val="4E9B3E4C"/>
    <w:rsid w:val="4EB07B1A"/>
    <w:rsid w:val="4EC17BE8"/>
    <w:rsid w:val="4F0D08BB"/>
    <w:rsid w:val="4F52408D"/>
    <w:rsid w:val="4F8520B7"/>
    <w:rsid w:val="50294A6B"/>
    <w:rsid w:val="503D1AC3"/>
    <w:rsid w:val="504959D4"/>
    <w:rsid w:val="508A275A"/>
    <w:rsid w:val="50D422E2"/>
    <w:rsid w:val="50E341E6"/>
    <w:rsid w:val="5111303B"/>
    <w:rsid w:val="511E0185"/>
    <w:rsid w:val="51496252"/>
    <w:rsid w:val="517B5962"/>
    <w:rsid w:val="519F1480"/>
    <w:rsid w:val="51DF53D3"/>
    <w:rsid w:val="521A56BA"/>
    <w:rsid w:val="522529CA"/>
    <w:rsid w:val="522672AF"/>
    <w:rsid w:val="52382373"/>
    <w:rsid w:val="525675C3"/>
    <w:rsid w:val="527302EF"/>
    <w:rsid w:val="52AC24C7"/>
    <w:rsid w:val="52D2701D"/>
    <w:rsid w:val="52D43DDA"/>
    <w:rsid w:val="52D65E60"/>
    <w:rsid w:val="5322179D"/>
    <w:rsid w:val="536958D7"/>
    <w:rsid w:val="53850856"/>
    <w:rsid w:val="548501C3"/>
    <w:rsid w:val="54885C79"/>
    <w:rsid w:val="54FC1017"/>
    <w:rsid w:val="54FC3FBC"/>
    <w:rsid w:val="55163769"/>
    <w:rsid w:val="551A1E83"/>
    <w:rsid w:val="551C71BB"/>
    <w:rsid w:val="555B3D50"/>
    <w:rsid w:val="555F08DF"/>
    <w:rsid w:val="5576195F"/>
    <w:rsid w:val="559358CC"/>
    <w:rsid w:val="55AA7AA5"/>
    <w:rsid w:val="55CC2A06"/>
    <w:rsid w:val="5638657A"/>
    <w:rsid w:val="56981105"/>
    <w:rsid w:val="56B87744"/>
    <w:rsid w:val="56E3397F"/>
    <w:rsid w:val="56E94D96"/>
    <w:rsid w:val="56EC4C21"/>
    <w:rsid w:val="56F05727"/>
    <w:rsid w:val="57207E45"/>
    <w:rsid w:val="578C0FD8"/>
    <w:rsid w:val="579A5ADB"/>
    <w:rsid w:val="57ED7498"/>
    <w:rsid w:val="58314B17"/>
    <w:rsid w:val="58774E7A"/>
    <w:rsid w:val="587F328E"/>
    <w:rsid w:val="588408B5"/>
    <w:rsid w:val="588B06E2"/>
    <w:rsid w:val="58F85EF7"/>
    <w:rsid w:val="595449E3"/>
    <w:rsid w:val="597B1552"/>
    <w:rsid w:val="599F1717"/>
    <w:rsid w:val="5A074AD9"/>
    <w:rsid w:val="5A13311B"/>
    <w:rsid w:val="5A24605B"/>
    <w:rsid w:val="5A4975B0"/>
    <w:rsid w:val="5A4F11ED"/>
    <w:rsid w:val="5AA10229"/>
    <w:rsid w:val="5AB07351"/>
    <w:rsid w:val="5AB70CDC"/>
    <w:rsid w:val="5ABB60C9"/>
    <w:rsid w:val="5ACB6CD1"/>
    <w:rsid w:val="5ACE2CC8"/>
    <w:rsid w:val="5ADD4314"/>
    <w:rsid w:val="5B0A6833"/>
    <w:rsid w:val="5B2E66F7"/>
    <w:rsid w:val="5B776D88"/>
    <w:rsid w:val="5BBE0A03"/>
    <w:rsid w:val="5BDD3988"/>
    <w:rsid w:val="5BE25FE5"/>
    <w:rsid w:val="5BFC0906"/>
    <w:rsid w:val="5C0C0026"/>
    <w:rsid w:val="5C207F11"/>
    <w:rsid w:val="5C5506F2"/>
    <w:rsid w:val="5C73776D"/>
    <w:rsid w:val="5CC130C4"/>
    <w:rsid w:val="5CDB0CEE"/>
    <w:rsid w:val="5CEC33E3"/>
    <w:rsid w:val="5CFA38B7"/>
    <w:rsid w:val="5D312AEE"/>
    <w:rsid w:val="5D525172"/>
    <w:rsid w:val="5D535310"/>
    <w:rsid w:val="5D5C1D49"/>
    <w:rsid w:val="5D7D2793"/>
    <w:rsid w:val="5D80387A"/>
    <w:rsid w:val="5D995E99"/>
    <w:rsid w:val="5DB062E1"/>
    <w:rsid w:val="5DCE43B3"/>
    <w:rsid w:val="5DDD3A46"/>
    <w:rsid w:val="5DEE13C9"/>
    <w:rsid w:val="5E253F46"/>
    <w:rsid w:val="5E3D12E9"/>
    <w:rsid w:val="5E9E13D8"/>
    <w:rsid w:val="5EB86430"/>
    <w:rsid w:val="5EC15985"/>
    <w:rsid w:val="5EE170BB"/>
    <w:rsid w:val="5EF704F5"/>
    <w:rsid w:val="5EF76E05"/>
    <w:rsid w:val="5EFB737B"/>
    <w:rsid w:val="5F0B3DA0"/>
    <w:rsid w:val="5F186197"/>
    <w:rsid w:val="5F1A53F0"/>
    <w:rsid w:val="5F427F2C"/>
    <w:rsid w:val="5F7C3B09"/>
    <w:rsid w:val="5F815294"/>
    <w:rsid w:val="5F873116"/>
    <w:rsid w:val="5F97618E"/>
    <w:rsid w:val="5FA37082"/>
    <w:rsid w:val="5FAF75E7"/>
    <w:rsid w:val="600B005C"/>
    <w:rsid w:val="60565D02"/>
    <w:rsid w:val="60741B63"/>
    <w:rsid w:val="607A3271"/>
    <w:rsid w:val="60827968"/>
    <w:rsid w:val="61271B47"/>
    <w:rsid w:val="61276D3A"/>
    <w:rsid w:val="6133798F"/>
    <w:rsid w:val="6150245B"/>
    <w:rsid w:val="61662F8B"/>
    <w:rsid w:val="6167398B"/>
    <w:rsid w:val="61716D01"/>
    <w:rsid w:val="619505CC"/>
    <w:rsid w:val="61E72071"/>
    <w:rsid w:val="6216329A"/>
    <w:rsid w:val="62352C59"/>
    <w:rsid w:val="623F1A63"/>
    <w:rsid w:val="626E4FB5"/>
    <w:rsid w:val="62944B62"/>
    <w:rsid w:val="62A83554"/>
    <w:rsid w:val="62B8569C"/>
    <w:rsid w:val="62C50F9B"/>
    <w:rsid w:val="62CA7DC0"/>
    <w:rsid w:val="62CE4BDE"/>
    <w:rsid w:val="62E006E9"/>
    <w:rsid w:val="62E4398E"/>
    <w:rsid w:val="632A6117"/>
    <w:rsid w:val="635F7DD5"/>
    <w:rsid w:val="636F5093"/>
    <w:rsid w:val="639030B1"/>
    <w:rsid w:val="63A3215E"/>
    <w:rsid w:val="6448364D"/>
    <w:rsid w:val="645111D2"/>
    <w:rsid w:val="646C21F8"/>
    <w:rsid w:val="647965C2"/>
    <w:rsid w:val="648A60BB"/>
    <w:rsid w:val="64F924C2"/>
    <w:rsid w:val="65977601"/>
    <w:rsid w:val="65AC1743"/>
    <w:rsid w:val="65BB28E0"/>
    <w:rsid w:val="65D56BB3"/>
    <w:rsid w:val="65E963CF"/>
    <w:rsid w:val="65FA2D68"/>
    <w:rsid w:val="66483D0E"/>
    <w:rsid w:val="66582828"/>
    <w:rsid w:val="667148D9"/>
    <w:rsid w:val="66790BDD"/>
    <w:rsid w:val="66C05C57"/>
    <w:rsid w:val="66C75404"/>
    <w:rsid w:val="67001F8B"/>
    <w:rsid w:val="67137978"/>
    <w:rsid w:val="67242AB6"/>
    <w:rsid w:val="67260518"/>
    <w:rsid w:val="67427CD4"/>
    <w:rsid w:val="67547A5A"/>
    <w:rsid w:val="675F50DC"/>
    <w:rsid w:val="67725E40"/>
    <w:rsid w:val="67FF22A5"/>
    <w:rsid w:val="68353EA6"/>
    <w:rsid w:val="6852108A"/>
    <w:rsid w:val="687F0060"/>
    <w:rsid w:val="691D7BDC"/>
    <w:rsid w:val="692213E6"/>
    <w:rsid w:val="6955167D"/>
    <w:rsid w:val="696372B1"/>
    <w:rsid w:val="69691BEB"/>
    <w:rsid w:val="699955F5"/>
    <w:rsid w:val="69AF3C47"/>
    <w:rsid w:val="69C30F7A"/>
    <w:rsid w:val="6A026CD8"/>
    <w:rsid w:val="6A397A62"/>
    <w:rsid w:val="6A5C6FA0"/>
    <w:rsid w:val="6A6D50F7"/>
    <w:rsid w:val="6A7F6C5D"/>
    <w:rsid w:val="6A9931B9"/>
    <w:rsid w:val="6A9F263E"/>
    <w:rsid w:val="6AD610A3"/>
    <w:rsid w:val="6B35799D"/>
    <w:rsid w:val="6B6B6060"/>
    <w:rsid w:val="6B7A482E"/>
    <w:rsid w:val="6B7E1AEE"/>
    <w:rsid w:val="6B8251D3"/>
    <w:rsid w:val="6BB11103"/>
    <w:rsid w:val="6BC67E4A"/>
    <w:rsid w:val="6BCD1EC8"/>
    <w:rsid w:val="6BEA0B46"/>
    <w:rsid w:val="6C6F7A04"/>
    <w:rsid w:val="6CB70174"/>
    <w:rsid w:val="6D1700D1"/>
    <w:rsid w:val="6D234D9F"/>
    <w:rsid w:val="6D5A2DC7"/>
    <w:rsid w:val="6D8558D0"/>
    <w:rsid w:val="6D8931E1"/>
    <w:rsid w:val="6E293C03"/>
    <w:rsid w:val="6E5C4749"/>
    <w:rsid w:val="6E7019FF"/>
    <w:rsid w:val="6E7D28B0"/>
    <w:rsid w:val="6E837D7E"/>
    <w:rsid w:val="6E882025"/>
    <w:rsid w:val="6EB71753"/>
    <w:rsid w:val="6F1C6515"/>
    <w:rsid w:val="6F1F03A7"/>
    <w:rsid w:val="6F2B6E60"/>
    <w:rsid w:val="6F5167C4"/>
    <w:rsid w:val="6FE57499"/>
    <w:rsid w:val="6FEC32A2"/>
    <w:rsid w:val="6FF3044D"/>
    <w:rsid w:val="70575BDA"/>
    <w:rsid w:val="70866740"/>
    <w:rsid w:val="708A2065"/>
    <w:rsid w:val="709A4CC3"/>
    <w:rsid w:val="70AA08CF"/>
    <w:rsid w:val="70B546B5"/>
    <w:rsid w:val="70C21CF6"/>
    <w:rsid w:val="70CA008E"/>
    <w:rsid w:val="712B6C4C"/>
    <w:rsid w:val="715800C0"/>
    <w:rsid w:val="725E2FD7"/>
    <w:rsid w:val="729C0969"/>
    <w:rsid w:val="72C30E0C"/>
    <w:rsid w:val="72C871D0"/>
    <w:rsid w:val="731A0089"/>
    <w:rsid w:val="732F57C5"/>
    <w:rsid w:val="73A03E51"/>
    <w:rsid w:val="74037DBD"/>
    <w:rsid w:val="74445A40"/>
    <w:rsid w:val="747D30EE"/>
    <w:rsid w:val="74855697"/>
    <w:rsid w:val="749A5150"/>
    <w:rsid w:val="74B66DB0"/>
    <w:rsid w:val="75455E77"/>
    <w:rsid w:val="758812EB"/>
    <w:rsid w:val="75E21304"/>
    <w:rsid w:val="75FA712B"/>
    <w:rsid w:val="75FF79C6"/>
    <w:rsid w:val="76201D6D"/>
    <w:rsid w:val="765273EE"/>
    <w:rsid w:val="767E3C4A"/>
    <w:rsid w:val="768A2F6E"/>
    <w:rsid w:val="76CF2CD9"/>
    <w:rsid w:val="76E42F31"/>
    <w:rsid w:val="777A1503"/>
    <w:rsid w:val="77841703"/>
    <w:rsid w:val="778D5D07"/>
    <w:rsid w:val="77F5664B"/>
    <w:rsid w:val="782F4EA9"/>
    <w:rsid w:val="783656F5"/>
    <w:rsid w:val="784A3B68"/>
    <w:rsid w:val="784E7652"/>
    <w:rsid w:val="788505E9"/>
    <w:rsid w:val="7891411A"/>
    <w:rsid w:val="78C53AE4"/>
    <w:rsid w:val="78D447CA"/>
    <w:rsid w:val="78E016AA"/>
    <w:rsid w:val="79265F2D"/>
    <w:rsid w:val="79282F1E"/>
    <w:rsid w:val="794D76EA"/>
    <w:rsid w:val="79535A0E"/>
    <w:rsid w:val="795E25FB"/>
    <w:rsid w:val="79706BDD"/>
    <w:rsid w:val="797B446B"/>
    <w:rsid w:val="7986217B"/>
    <w:rsid w:val="799B2B9D"/>
    <w:rsid w:val="79B70D2D"/>
    <w:rsid w:val="79E87A07"/>
    <w:rsid w:val="7A0628E6"/>
    <w:rsid w:val="7A1B53C4"/>
    <w:rsid w:val="7A3C75FB"/>
    <w:rsid w:val="7A5344E8"/>
    <w:rsid w:val="7A766628"/>
    <w:rsid w:val="7A855ABB"/>
    <w:rsid w:val="7AA43910"/>
    <w:rsid w:val="7AB10057"/>
    <w:rsid w:val="7ABB03BC"/>
    <w:rsid w:val="7ACC697C"/>
    <w:rsid w:val="7B4562EE"/>
    <w:rsid w:val="7B4A11D8"/>
    <w:rsid w:val="7B4A3C06"/>
    <w:rsid w:val="7B4E6FCC"/>
    <w:rsid w:val="7B936329"/>
    <w:rsid w:val="7BA05A69"/>
    <w:rsid w:val="7BD42B58"/>
    <w:rsid w:val="7BD76F86"/>
    <w:rsid w:val="7BEF4106"/>
    <w:rsid w:val="7BF12DB9"/>
    <w:rsid w:val="7C150CD0"/>
    <w:rsid w:val="7C445906"/>
    <w:rsid w:val="7C5E1052"/>
    <w:rsid w:val="7C6B331B"/>
    <w:rsid w:val="7C782F11"/>
    <w:rsid w:val="7CCD0CDE"/>
    <w:rsid w:val="7CD93328"/>
    <w:rsid w:val="7CE911F4"/>
    <w:rsid w:val="7CED59D0"/>
    <w:rsid w:val="7D025051"/>
    <w:rsid w:val="7D284344"/>
    <w:rsid w:val="7D325AF5"/>
    <w:rsid w:val="7D701D9B"/>
    <w:rsid w:val="7DA11B2A"/>
    <w:rsid w:val="7DAB223E"/>
    <w:rsid w:val="7DCC3B28"/>
    <w:rsid w:val="7DD62CD3"/>
    <w:rsid w:val="7E373284"/>
    <w:rsid w:val="7E4920F2"/>
    <w:rsid w:val="7E94130B"/>
    <w:rsid w:val="7E986450"/>
    <w:rsid w:val="7EA91F77"/>
    <w:rsid w:val="7EBE2C4C"/>
    <w:rsid w:val="7EFB28B3"/>
    <w:rsid w:val="7F055E99"/>
    <w:rsid w:val="7F466BD5"/>
    <w:rsid w:val="7F90492A"/>
    <w:rsid w:val="7FB51F96"/>
    <w:rsid w:val="7FBF2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qFormat="1" w:unhideWhenUsed="0" w:uiPriority="99" w:semiHidden="0" w:name="List 3"/>
    <w:lsdException w:qFormat="1" w:unhideWhenUsed="0" w:uiPriority="99" w:semiHidden="0"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uiPriority="99" w:name="Note Heading"/>
    <w:lsdException w:qFormat="1" w:unhideWhenUsed="0" w:uiPriority="99" w:semiHidden="0" w:name="Body Text 2"/>
    <w:lsdException w:uiPriority="99"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7"/>
    <w:qFormat/>
    <w:uiPriority w:val="99"/>
    <w:pPr>
      <w:keepNext/>
      <w:keepLines/>
      <w:numPr>
        <w:ilvl w:val="0"/>
        <w:numId w:val="1"/>
      </w:numPr>
      <w:adjustRightInd w:val="0"/>
      <w:spacing w:before="160" w:after="160" w:line="160" w:lineRule="atLeast"/>
      <w:textAlignment w:val="baseline"/>
      <w:outlineLvl w:val="0"/>
    </w:pPr>
    <w:rPr>
      <w:rFonts w:ascii="黑体" w:eastAsia="黑体"/>
      <w:kern w:val="44"/>
      <w:sz w:val="32"/>
      <w:szCs w:val="20"/>
    </w:rPr>
  </w:style>
  <w:style w:type="paragraph" w:styleId="3">
    <w:name w:val="heading 2"/>
    <w:basedOn w:val="1"/>
    <w:next w:val="4"/>
    <w:link w:val="48"/>
    <w:qFormat/>
    <w:uiPriority w:val="99"/>
    <w:pPr>
      <w:keepNext/>
      <w:keepLines/>
      <w:adjustRightInd w:val="0"/>
      <w:spacing w:before="160" w:after="160" w:line="160" w:lineRule="atLeast"/>
      <w:ind w:left="851" w:hanging="425"/>
      <w:textAlignment w:val="baseline"/>
      <w:outlineLvl w:val="1"/>
    </w:pPr>
    <w:rPr>
      <w:rFonts w:ascii="黑体" w:hAnsi="Arial" w:eastAsia="黑体"/>
      <w:kern w:val="0"/>
      <w:sz w:val="28"/>
      <w:szCs w:val="20"/>
    </w:rPr>
  </w:style>
  <w:style w:type="paragraph" w:styleId="5">
    <w:name w:val="heading 3"/>
    <w:basedOn w:val="1"/>
    <w:next w:val="4"/>
    <w:link w:val="49"/>
    <w:qFormat/>
    <w:uiPriority w:val="99"/>
    <w:pPr>
      <w:keepNext/>
      <w:keepLines/>
      <w:numPr>
        <w:ilvl w:val="0"/>
        <w:numId w:val="2"/>
      </w:numPr>
      <w:adjustRightInd w:val="0"/>
      <w:spacing w:before="160" w:after="160" w:line="500" w:lineRule="exact"/>
      <w:textAlignment w:val="baseline"/>
      <w:outlineLvl w:val="2"/>
    </w:pPr>
    <w:rPr>
      <w:rFonts w:ascii="宋体" w:hAnsi="宋体"/>
      <w:b/>
      <w:color w:val="0000FF"/>
      <w:kern w:val="0"/>
      <w:sz w:val="24"/>
    </w:rPr>
  </w:style>
  <w:style w:type="paragraph" w:styleId="6">
    <w:name w:val="heading 4"/>
    <w:basedOn w:val="1"/>
    <w:next w:val="1"/>
    <w:link w:val="50"/>
    <w:qFormat/>
    <w:uiPriority w:val="99"/>
    <w:pPr>
      <w:keepNext/>
      <w:keepLines/>
      <w:adjustRightInd w:val="0"/>
      <w:spacing w:before="280" w:after="290" w:line="376" w:lineRule="atLeast"/>
      <w:ind w:left="1700" w:hanging="425"/>
      <w:textAlignment w:val="baseline"/>
      <w:outlineLvl w:val="3"/>
    </w:pPr>
    <w:rPr>
      <w:rFonts w:ascii="Arial" w:hAnsi="Arial" w:eastAsia="黑体"/>
      <w:b/>
      <w:kern w:val="0"/>
      <w:sz w:val="28"/>
      <w:szCs w:val="20"/>
    </w:rPr>
  </w:style>
  <w:style w:type="paragraph" w:styleId="7">
    <w:name w:val="heading 5"/>
    <w:basedOn w:val="1"/>
    <w:next w:val="1"/>
    <w:link w:val="51"/>
    <w:qFormat/>
    <w:uiPriority w:val="99"/>
    <w:pPr>
      <w:keepNext/>
      <w:keepLines/>
      <w:adjustRightInd w:val="0"/>
      <w:spacing w:before="280" w:after="290" w:line="376" w:lineRule="atLeast"/>
      <w:ind w:left="2125" w:hanging="425"/>
      <w:textAlignment w:val="baseline"/>
      <w:outlineLvl w:val="4"/>
    </w:pPr>
    <w:rPr>
      <w:b/>
      <w:kern w:val="0"/>
      <w:sz w:val="28"/>
      <w:szCs w:val="20"/>
    </w:rPr>
  </w:style>
  <w:style w:type="paragraph" w:styleId="8">
    <w:name w:val="heading 6"/>
    <w:basedOn w:val="1"/>
    <w:next w:val="1"/>
    <w:link w:val="52"/>
    <w:qFormat/>
    <w:uiPriority w:val="99"/>
    <w:pPr>
      <w:keepNext/>
      <w:keepLines/>
      <w:adjustRightInd w:val="0"/>
      <w:spacing w:before="240" w:after="64" w:line="320" w:lineRule="atLeast"/>
      <w:ind w:left="2550" w:hanging="425"/>
      <w:textAlignment w:val="baseline"/>
      <w:outlineLvl w:val="5"/>
    </w:pPr>
    <w:rPr>
      <w:rFonts w:ascii="Arial" w:hAnsi="Arial" w:eastAsia="黑体"/>
      <w:b/>
      <w:kern w:val="0"/>
      <w:sz w:val="24"/>
      <w:szCs w:val="20"/>
    </w:rPr>
  </w:style>
  <w:style w:type="paragraph" w:styleId="9">
    <w:name w:val="heading 7"/>
    <w:basedOn w:val="1"/>
    <w:next w:val="1"/>
    <w:link w:val="53"/>
    <w:qFormat/>
    <w:uiPriority w:val="99"/>
    <w:pPr>
      <w:keepNext/>
      <w:keepLines/>
      <w:adjustRightInd w:val="0"/>
      <w:spacing w:before="240" w:after="64" w:line="320" w:lineRule="atLeast"/>
      <w:ind w:left="2975" w:hanging="425"/>
      <w:textAlignment w:val="baseline"/>
      <w:outlineLvl w:val="6"/>
    </w:pPr>
    <w:rPr>
      <w:b/>
      <w:kern w:val="0"/>
      <w:sz w:val="24"/>
      <w:szCs w:val="20"/>
    </w:rPr>
  </w:style>
  <w:style w:type="paragraph" w:styleId="10">
    <w:name w:val="heading 8"/>
    <w:basedOn w:val="1"/>
    <w:next w:val="1"/>
    <w:link w:val="54"/>
    <w:qFormat/>
    <w:uiPriority w:val="99"/>
    <w:pPr>
      <w:keepNext/>
      <w:keepLines/>
      <w:adjustRightInd w:val="0"/>
      <w:spacing w:before="240" w:after="64" w:line="320" w:lineRule="atLeast"/>
      <w:ind w:left="3400" w:hanging="425"/>
      <w:textAlignment w:val="baseline"/>
      <w:outlineLvl w:val="7"/>
    </w:pPr>
    <w:rPr>
      <w:rFonts w:ascii="Arial" w:hAnsi="Arial" w:eastAsia="黑体"/>
      <w:kern w:val="0"/>
      <w:sz w:val="24"/>
      <w:szCs w:val="20"/>
    </w:rPr>
  </w:style>
  <w:style w:type="paragraph" w:styleId="11">
    <w:name w:val="heading 9"/>
    <w:basedOn w:val="1"/>
    <w:next w:val="1"/>
    <w:link w:val="55"/>
    <w:qFormat/>
    <w:uiPriority w:val="99"/>
    <w:pPr>
      <w:keepNext/>
      <w:keepLines/>
      <w:adjustRightInd w:val="0"/>
      <w:spacing w:before="240" w:after="64" w:line="320" w:lineRule="atLeast"/>
      <w:ind w:left="3825" w:hanging="425"/>
      <w:textAlignment w:val="baseline"/>
      <w:outlineLvl w:val="8"/>
    </w:pPr>
    <w:rPr>
      <w:rFonts w:ascii="Arial" w:hAnsi="Arial" w:eastAsia="黑体"/>
      <w:kern w:val="0"/>
      <w:szCs w:val="20"/>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customStyle="1" w:styleId="4">
    <w:name w:val="文档正文"/>
    <w:basedOn w:val="1"/>
    <w:qFormat/>
    <w:uiPriority w:val="99"/>
    <w:pPr>
      <w:adjustRightInd w:val="0"/>
      <w:spacing w:line="480" w:lineRule="atLeast"/>
      <w:ind w:firstLine="567"/>
      <w:textAlignment w:val="baseline"/>
    </w:pPr>
    <w:rPr>
      <w:rFonts w:ascii="仿宋_GB2312" w:eastAsia="仿宋_GB2312"/>
      <w:kern w:val="0"/>
      <w:sz w:val="28"/>
      <w:szCs w:val="20"/>
    </w:rPr>
  </w:style>
  <w:style w:type="paragraph" w:styleId="12">
    <w:name w:val="List 3"/>
    <w:basedOn w:val="1"/>
    <w:qFormat/>
    <w:uiPriority w:val="99"/>
    <w:pPr>
      <w:ind w:left="100" w:leftChars="400" w:hanging="200" w:hangingChars="200"/>
    </w:pPr>
    <w:rPr>
      <w:rFonts w:eastAsia="仿宋_GB2312"/>
      <w:kern w:val="0"/>
      <w:sz w:val="32"/>
      <w:szCs w:val="20"/>
    </w:rPr>
  </w:style>
  <w:style w:type="paragraph" w:styleId="13">
    <w:name w:val="toc 7"/>
    <w:basedOn w:val="1"/>
    <w:next w:val="1"/>
    <w:qFormat/>
    <w:uiPriority w:val="99"/>
    <w:pPr>
      <w:ind w:left="1260"/>
      <w:jc w:val="left"/>
    </w:pPr>
    <w:rPr>
      <w:sz w:val="18"/>
      <w:szCs w:val="18"/>
    </w:rPr>
  </w:style>
  <w:style w:type="paragraph" w:styleId="14">
    <w:name w:val="Document Map"/>
    <w:basedOn w:val="1"/>
    <w:link w:val="56"/>
    <w:qFormat/>
    <w:uiPriority w:val="99"/>
    <w:pPr>
      <w:shd w:val="clear" w:color="auto" w:fill="000080"/>
    </w:pPr>
    <w:rPr>
      <w:rFonts w:ascii="宋体"/>
      <w:kern w:val="0"/>
      <w:sz w:val="18"/>
      <w:szCs w:val="18"/>
    </w:rPr>
  </w:style>
  <w:style w:type="paragraph" w:styleId="15">
    <w:name w:val="annotation text"/>
    <w:basedOn w:val="1"/>
    <w:link w:val="57"/>
    <w:qFormat/>
    <w:uiPriority w:val="99"/>
    <w:pPr>
      <w:jc w:val="left"/>
    </w:pPr>
    <w:rPr>
      <w:kern w:val="0"/>
      <w:sz w:val="24"/>
    </w:rPr>
  </w:style>
  <w:style w:type="paragraph" w:styleId="16">
    <w:name w:val="Body Text"/>
    <w:basedOn w:val="1"/>
    <w:link w:val="58"/>
    <w:qFormat/>
    <w:uiPriority w:val="99"/>
    <w:pPr>
      <w:spacing w:after="120"/>
    </w:pPr>
    <w:rPr>
      <w:kern w:val="0"/>
      <w:sz w:val="24"/>
    </w:rPr>
  </w:style>
  <w:style w:type="paragraph" w:styleId="17">
    <w:name w:val="Body Text Indent"/>
    <w:basedOn w:val="1"/>
    <w:link w:val="59"/>
    <w:qFormat/>
    <w:uiPriority w:val="99"/>
    <w:pPr>
      <w:tabs>
        <w:tab w:val="left" w:pos="945"/>
        <w:tab w:val="left" w:pos="1155"/>
      </w:tabs>
      <w:ind w:firstLine="435"/>
    </w:pPr>
    <w:rPr>
      <w:kern w:val="0"/>
      <w:sz w:val="24"/>
    </w:rPr>
  </w:style>
  <w:style w:type="paragraph" w:styleId="18">
    <w:name w:val="List 2"/>
    <w:basedOn w:val="1"/>
    <w:qFormat/>
    <w:uiPriority w:val="99"/>
    <w:pPr>
      <w:autoSpaceDE w:val="0"/>
      <w:autoSpaceDN w:val="0"/>
      <w:adjustRightInd w:val="0"/>
      <w:ind w:left="840" w:hanging="420"/>
      <w:jc w:val="left"/>
    </w:pPr>
    <w:rPr>
      <w:rFonts w:ascii="宋体"/>
      <w:kern w:val="0"/>
      <w:sz w:val="20"/>
      <w:szCs w:val="20"/>
    </w:rPr>
  </w:style>
  <w:style w:type="paragraph" w:styleId="19">
    <w:name w:val="toc 5"/>
    <w:basedOn w:val="1"/>
    <w:next w:val="1"/>
    <w:qFormat/>
    <w:uiPriority w:val="99"/>
    <w:pPr>
      <w:ind w:left="840"/>
      <w:jc w:val="left"/>
    </w:pPr>
    <w:rPr>
      <w:sz w:val="18"/>
      <w:szCs w:val="18"/>
    </w:rPr>
  </w:style>
  <w:style w:type="paragraph" w:styleId="20">
    <w:name w:val="toc 3"/>
    <w:basedOn w:val="1"/>
    <w:next w:val="1"/>
    <w:qFormat/>
    <w:uiPriority w:val="99"/>
    <w:pPr>
      <w:ind w:left="420"/>
      <w:jc w:val="left"/>
    </w:pPr>
    <w:rPr>
      <w:i/>
      <w:iCs/>
      <w:sz w:val="20"/>
      <w:szCs w:val="20"/>
    </w:rPr>
  </w:style>
  <w:style w:type="paragraph" w:styleId="21">
    <w:name w:val="Plain Text"/>
    <w:basedOn w:val="1"/>
    <w:link w:val="60"/>
    <w:qFormat/>
    <w:uiPriority w:val="99"/>
    <w:rPr>
      <w:rFonts w:ascii="宋体" w:hAnsi="Courier New"/>
      <w:kern w:val="0"/>
      <w:szCs w:val="21"/>
    </w:rPr>
  </w:style>
  <w:style w:type="paragraph" w:styleId="22">
    <w:name w:val="toc 8"/>
    <w:basedOn w:val="1"/>
    <w:next w:val="1"/>
    <w:qFormat/>
    <w:uiPriority w:val="99"/>
    <w:pPr>
      <w:ind w:left="1470"/>
      <w:jc w:val="left"/>
    </w:pPr>
    <w:rPr>
      <w:sz w:val="18"/>
      <w:szCs w:val="18"/>
    </w:rPr>
  </w:style>
  <w:style w:type="paragraph" w:styleId="23">
    <w:name w:val="Date"/>
    <w:basedOn w:val="1"/>
    <w:next w:val="1"/>
    <w:link w:val="61"/>
    <w:qFormat/>
    <w:uiPriority w:val="99"/>
    <w:rPr>
      <w:kern w:val="0"/>
      <w:sz w:val="24"/>
    </w:rPr>
  </w:style>
  <w:style w:type="paragraph" w:styleId="24">
    <w:name w:val="Body Text Indent 2"/>
    <w:basedOn w:val="1"/>
    <w:link w:val="62"/>
    <w:qFormat/>
    <w:uiPriority w:val="99"/>
    <w:pPr>
      <w:ind w:firstLine="630"/>
    </w:pPr>
    <w:rPr>
      <w:kern w:val="0"/>
      <w:sz w:val="24"/>
    </w:rPr>
  </w:style>
  <w:style w:type="paragraph" w:styleId="25">
    <w:name w:val="Balloon Text"/>
    <w:basedOn w:val="1"/>
    <w:link w:val="63"/>
    <w:qFormat/>
    <w:uiPriority w:val="99"/>
    <w:rPr>
      <w:kern w:val="0"/>
      <w:sz w:val="18"/>
      <w:szCs w:val="18"/>
    </w:rPr>
  </w:style>
  <w:style w:type="paragraph" w:styleId="26">
    <w:name w:val="footer"/>
    <w:basedOn w:val="1"/>
    <w:link w:val="64"/>
    <w:qFormat/>
    <w:uiPriority w:val="99"/>
    <w:pPr>
      <w:tabs>
        <w:tab w:val="center" w:pos="4153"/>
        <w:tab w:val="right" w:pos="8306"/>
      </w:tabs>
      <w:snapToGrid w:val="0"/>
      <w:jc w:val="left"/>
    </w:pPr>
    <w:rPr>
      <w:kern w:val="0"/>
      <w:sz w:val="18"/>
      <w:szCs w:val="18"/>
    </w:rPr>
  </w:style>
  <w:style w:type="paragraph" w:styleId="27">
    <w:name w:val="header"/>
    <w:basedOn w:val="1"/>
    <w:link w:val="65"/>
    <w:qFormat/>
    <w:uiPriority w:val="99"/>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99"/>
    <w:pPr>
      <w:spacing w:before="120" w:after="120"/>
      <w:jc w:val="left"/>
    </w:pPr>
    <w:rPr>
      <w:b/>
      <w:bCs/>
      <w:caps/>
      <w:sz w:val="20"/>
      <w:szCs w:val="20"/>
    </w:rPr>
  </w:style>
  <w:style w:type="paragraph" w:styleId="29">
    <w:name w:val="toc 4"/>
    <w:basedOn w:val="1"/>
    <w:next w:val="1"/>
    <w:qFormat/>
    <w:uiPriority w:val="99"/>
    <w:pPr>
      <w:ind w:left="630"/>
      <w:jc w:val="left"/>
    </w:pPr>
    <w:rPr>
      <w:sz w:val="18"/>
      <w:szCs w:val="18"/>
    </w:rPr>
  </w:style>
  <w:style w:type="paragraph" w:styleId="30">
    <w:name w:val="toc 6"/>
    <w:basedOn w:val="1"/>
    <w:next w:val="1"/>
    <w:qFormat/>
    <w:uiPriority w:val="99"/>
    <w:pPr>
      <w:ind w:left="1050"/>
      <w:jc w:val="left"/>
    </w:pPr>
    <w:rPr>
      <w:sz w:val="18"/>
      <w:szCs w:val="18"/>
    </w:rPr>
  </w:style>
  <w:style w:type="paragraph" w:styleId="31">
    <w:name w:val="Body Text Indent 3"/>
    <w:basedOn w:val="1"/>
    <w:link w:val="66"/>
    <w:qFormat/>
    <w:uiPriority w:val="99"/>
    <w:pPr>
      <w:spacing w:line="400" w:lineRule="exact"/>
      <w:ind w:firstLine="480" w:firstLineChars="200"/>
    </w:pPr>
    <w:rPr>
      <w:kern w:val="0"/>
      <w:sz w:val="16"/>
      <w:szCs w:val="16"/>
    </w:rPr>
  </w:style>
  <w:style w:type="paragraph" w:styleId="32">
    <w:name w:val="toc 2"/>
    <w:basedOn w:val="1"/>
    <w:next w:val="1"/>
    <w:qFormat/>
    <w:uiPriority w:val="99"/>
    <w:pPr>
      <w:ind w:left="210"/>
      <w:jc w:val="left"/>
    </w:pPr>
    <w:rPr>
      <w:smallCaps/>
      <w:sz w:val="20"/>
      <w:szCs w:val="20"/>
    </w:rPr>
  </w:style>
  <w:style w:type="paragraph" w:styleId="33">
    <w:name w:val="toc 9"/>
    <w:basedOn w:val="1"/>
    <w:next w:val="1"/>
    <w:qFormat/>
    <w:uiPriority w:val="99"/>
    <w:pPr>
      <w:ind w:left="1680"/>
      <w:jc w:val="left"/>
    </w:pPr>
    <w:rPr>
      <w:sz w:val="18"/>
      <w:szCs w:val="18"/>
    </w:rPr>
  </w:style>
  <w:style w:type="paragraph" w:styleId="34">
    <w:name w:val="Body Text 2"/>
    <w:basedOn w:val="1"/>
    <w:link w:val="67"/>
    <w:qFormat/>
    <w:uiPriority w:val="99"/>
    <w:pPr>
      <w:adjustRightInd w:val="0"/>
      <w:ind w:firstLine="570"/>
    </w:pPr>
    <w:rPr>
      <w:kern w:val="0"/>
      <w:sz w:val="24"/>
    </w:rPr>
  </w:style>
  <w:style w:type="paragraph" w:styleId="35">
    <w:name w:val="List 4"/>
    <w:basedOn w:val="1"/>
    <w:qFormat/>
    <w:uiPriority w:val="99"/>
    <w:pPr>
      <w:ind w:left="1680" w:hanging="420"/>
    </w:pPr>
    <w:rPr>
      <w:rFonts w:eastAsia="楷体_GB2312"/>
      <w:sz w:val="32"/>
      <w:szCs w:val="20"/>
    </w:rPr>
  </w:style>
  <w:style w:type="paragraph" w:styleId="36">
    <w:name w:val="HTML Preformatted"/>
    <w:basedOn w:val="1"/>
    <w:link w:val="6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kern w:val="0"/>
      <w:sz w:val="20"/>
      <w:szCs w:val="20"/>
    </w:rPr>
  </w:style>
  <w:style w:type="paragraph" w:styleId="37">
    <w:name w:val="Normal (Web)"/>
    <w:basedOn w:val="1"/>
    <w:qFormat/>
    <w:uiPriority w:val="99"/>
    <w:pPr>
      <w:widowControl/>
      <w:spacing w:before="100" w:beforeAutospacing="1" w:after="100" w:afterAutospacing="1"/>
      <w:jc w:val="left"/>
    </w:pPr>
    <w:rPr>
      <w:rFonts w:ascii="Arial Unicode MS" w:hAnsi="Arial Unicode MS" w:eastAsia="Arial Unicode MS" w:cs="Arial Unicode MS"/>
      <w:kern w:val="0"/>
      <w:sz w:val="24"/>
    </w:rPr>
  </w:style>
  <w:style w:type="paragraph" w:styleId="38">
    <w:name w:val="annotation subject"/>
    <w:basedOn w:val="15"/>
    <w:next w:val="15"/>
    <w:link w:val="69"/>
    <w:qFormat/>
    <w:uiPriority w:val="99"/>
    <w:rPr>
      <w:b/>
      <w:bCs/>
    </w:rPr>
  </w:style>
  <w:style w:type="paragraph" w:styleId="39">
    <w:name w:val="Body Text First Indent"/>
    <w:basedOn w:val="16"/>
    <w:link w:val="70"/>
    <w:qFormat/>
    <w:uiPriority w:val="99"/>
    <w:pPr>
      <w:ind w:firstLine="420" w:firstLineChars="100"/>
    </w:pPr>
  </w:style>
  <w:style w:type="paragraph" w:styleId="40">
    <w:name w:val="Body Text First Indent 2"/>
    <w:basedOn w:val="17"/>
    <w:link w:val="71"/>
    <w:qFormat/>
    <w:uiPriority w:val="99"/>
    <w:pPr>
      <w:tabs>
        <w:tab w:val="clear" w:pos="945"/>
        <w:tab w:val="clear" w:pos="1155"/>
      </w:tabs>
      <w:autoSpaceDE w:val="0"/>
      <w:autoSpaceDN w:val="0"/>
      <w:adjustRightInd w:val="0"/>
      <w:spacing w:after="120"/>
      <w:ind w:left="420" w:firstLine="210"/>
      <w:jc w:val="left"/>
    </w:pPr>
  </w:style>
  <w:style w:type="table" w:styleId="42">
    <w:name w:val="Table Grid"/>
    <w:basedOn w:val="41"/>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4">
    <w:name w:val="page number"/>
    <w:qFormat/>
    <w:uiPriority w:val="99"/>
    <w:rPr>
      <w:rFonts w:cs="Times New Roman"/>
    </w:rPr>
  </w:style>
  <w:style w:type="character" w:styleId="45">
    <w:name w:val="Hyperlink"/>
    <w:qFormat/>
    <w:uiPriority w:val="99"/>
    <w:rPr>
      <w:rFonts w:cs="Times New Roman"/>
      <w:color w:val="0000FF"/>
      <w:u w:val="single"/>
    </w:rPr>
  </w:style>
  <w:style w:type="character" w:styleId="46">
    <w:name w:val="annotation reference"/>
    <w:qFormat/>
    <w:uiPriority w:val="99"/>
    <w:rPr>
      <w:rFonts w:cs="Times New Roman"/>
      <w:sz w:val="21"/>
    </w:rPr>
  </w:style>
  <w:style w:type="character" w:customStyle="1" w:styleId="47">
    <w:name w:val="标题 1 Char"/>
    <w:link w:val="2"/>
    <w:qFormat/>
    <w:locked/>
    <w:uiPriority w:val="99"/>
    <w:rPr>
      <w:rFonts w:ascii="黑体" w:eastAsia="黑体"/>
      <w:kern w:val="44"/>
      <w:sz w:val="32"/>
    </w:rPr>
  </w:style>
  <w:style w:type="character" w:customStyle="1" w:styleId="48">
    <w:name w:val="标题 2 Char"/>
    <w:link w:val="3"/>
    <w:qFormat/>
    <w:locked/>
    <w:uiPriority w:val="99"/>
    <w:rPr>
      <w:rFonts w:ascii="黑体" w:hAnsi="Arial" w:eastAsia="黑体" w:cs="Times New Roman"/>
      <w:sz w:val="28"/>
    </w:rPr>
  </w:style>
  <w:style w:type="character" w:customStyle="1" w:styleId="49">
    <w:name w:val="标题 3 Char"/>
    <w:link w:val="5"/>
    <w:qFormat/>
    <w:locked/>
    <w:uiPriority w:val="99"/>
    <w:rPr>
      <w:rFonts w:ascii="宋体" w:hAnsi="宋体"/>
      <w:b/>
      <w:color w:val="0000FF"/>
      <w:kern w:val="0"/>
      <w:sz w:val="24"/>
      <w:szCs w:val="24"/>
    </w:rPr>
  </w:style>
  <w:style w:type="character" w:customStyle="1" w:styleId="50">
    <w:name w:val="标题 4 Char"/>
    <w:link w:val="6"/>
    <w:qFormat/>
    <w:locked/>
    <w:uiPriority w:val="99"/>
    <w:rPr>
      <w:rFonts w:ascii="Arial" w:hAnsi="Arial" w:eastAsia="黑体" w:cs="Times New Roman"/>
      <w:b/>
      <w:sz w:val="28"/>
    </w:rPr>
  </w:style>
  <w:style w:type="character" w:customStyle="1" w:styleId="51">
    <w:name w:val="标题 5 Char"/>
    <w:link w:val="7"/>
    <w:qFormat/>
    <w:locked/>
    <w:uiPriority w:val="99"/>
    <w:rPr>
      <w:rFonts w:cs="Times New Roman"/>
      <w:b/>
      <w:sz w:val="28"/>
    </w:rPr>
  </w:style>
  <w:style w:type="character" w:customStyle="1" w:styleId="52">
    <w:name w:val="标题 6 Char"/>
    <w:link w:val="8"/>
    <w:qFormat/>
    <w:locked/>
    <w:uiPriority w:val="99"/>
    <w:rPr>
      <w:rFonts w:ascii="Arial" w:hAnsi="Arial" w:eastAsia="黑体" w:cs="Times New Roman"/>
      <w:b/>
      <w:sz w:val="24"/>
    </w:rPr>
  </w:style>
  <w:style w:type="character" w:customStyle="1" w:styleId="53">
    <w:name w:val="标题 7 Char"/>
    <w:link w:val="9"/>
    <w:qFormat/>
    <w:locked/>
    <w:uiPriority w:val="99"/>
    <w:rPr>
      <w:rFonts w:cs="Times New Roman"/>
      <w:b/>
      <w:sz w:val="24"/>
    </w:rPr>
  </w:style>
  <w:style w:type="character" w:customStyle="1" w:styleId="54">
    <w:name w:val="标题 8 Char"/>
    <w:link w:val="10"/>
    <w:qFormat/>
    <w:locked/>
    <w:uiPriority w:val="99"/>
    <w:rPr>
      <w:rFonts w:ascii="Arial" w:hAnsi="Arial" w:eastAsia="黑体" w:cs="Times New Roman"/>
      <w:sz w:val="24"/>
    </w:rPr>
  </w:style>
  <w:style w:type="character" w:customStyle="1" w:styleId="55">
    <w:name w:val="标题 9 Char"/>
    <w:link w:val="11"/>
    <w:qFormat/>
    <w:locked/>
    <w:uiPriority w:val="99"/>
    <w:rPr>
      <w:rFonts w:ascii="Arial" w:hAnsi="Arial" w:eastAsia="黑体" w:cs="Times New Roman"/>
      <w:sz w:val="21"/>
    </w:rPr>
  </w:style>
  <w:style w:type="character" w:customStyle="1" w:styleId="56">
    <w:name w:val="文档结构图 Char"/>
    <w:link w:val="14"/>
    <w:semiHidden/>
    <w:qFormat/>
    <w:locked/>
    <w:uiPriority w:val="99"/>
    <w:rPr>
      <w:rFonts w:ascii="宋体" w:cs="Times New Roman"/>
      <w:sz w:val="18"/>
      <w:szCs w:val="18"/>
    </w:rPr>
  </w:style>
  <w:style w:type="character" w:customStyle="1" w:styleId="57">
    <w:name w:val="批注文字 Char"/>
    <w:link w:val="15"/>
    <w:semiHidden/>
    <w:qFormat/>
    <w:locked/>
    <w:uiPriority w:val="99"/>
    <w:rPr>
      <w:rFonts w:cs="Times New Roman"/>
      <w:sz w:val="24"/>
      <w:szCs w:val="24"/>
    </w:rPr>
  </w:style>
  <w:style w:type="character" w:customStyle="1" w:styleId="58">
    <w:name w:val="正文文本 Char"/>
    <w:link w:val="16"/>
    <w:semiHidden/>
    <w:qFormat/>
    <w:locked/>
    <w:uiPriority w:val="99"/>
    <w:rPr>
      <w:rFonts w:cs="Times New Roman"/>
      <w:sz w:val="24"/>
      <w:szCs w:val="24"/>
    </w:rPr>
  </w:style>
  <w:style w:type="character" w:customStyle="1" w:styleId="59">
    <w:name w:val="正文文本缩进 Char"/>
    <w:link w:val="17"/>
    <w:semiHidden/>
    <w:qFormat/>
    <w:locked/>
    <w:uiPriority w:val="99"/>
    <w:rPr>
      <w:rFonts w:cs="Times New Roman"/>
      <w:sz w:val="24"/>
      <w:szCs w:val="24"/>
    </w:rPr>
  </w:style>
  <w:style w:type="character" w:customStyle="1" w:styleId="60">
    <w:name w:val="纯文本 Char"/>
    <w:link w:val="21"/>
    <w:semiHidden/>
    <w:qFormat/>
    <w:locked/>
    <w:uiPriority w:val="99"/>
    <w:rPr>
      <w:rFonts w:ascii="宋体" w:hAnsi="Courier New" w:cs="Courier New"/>
      <w:sz w:val="21"/>
      <w:szCs w:val="21"/>
    </w:rPr>
  </w:style>
  <w:style w:type="character" w:customStyle="1" w:styleId="61">
    <w:name w:val="日期 Char"/>
    <w:link w:val="23"/>
    <w:semiHidden/>
    <w:qFormat/>
    <w:locked/>
    <w:uiPriority w:val="99"/>
    <w:rPr>
      <w:rFonts w:cs="Times New Roman"/>
      <w:sz w:val="24"/>
      <w:szCs w:val="24"/>
    </w:rPr>
  </w:style>
  <w:style w:type="character" w:customStyle="1" w:styleId="62">
    <w:name w:val="正文文本缩进 2 Char"/>
    <w:link w:val="24"/>
    <w:semiHidden/>
    <w:qFormat/>
    <w:locked/>
    <w:uiPriority w:val="99"/>
    <w:rPr>
      <w:rFonts w:cs="Times New Roman"/>
      <w:sz w:val="24"/>
      <w:szCs w:val="24"/>
    </w:rPr>
  </w:style>
  <w:style w:type="character" w:customStyle="1" w:styleId="63">
    <w:name w:val="批注框文本 Char"/>
    <w:link w:val="25"/>
    <w:semiHidden/>
    <w:qFormat/>
    <w:locked/>
    <w:uiPriority w:val="99"/>
    <w:rPr>
      <w:rFonts w:cs="Times New Roman"/>
      <w:sz w:val="18"/>
      <w:szCs w:val="18"/>
    </w:rPr>
  </w:style>
  <w:style w:type="character" w:customStyle="1" w:styleId="64">
    <w:name w:val="页脚 Char"/>
    <w:link w:val="26"/>
    <w:semiHidden/>
    <w:qFormat/>
    <w:locked/>
    <w:uiPriority w:val="99"/>
    <w:rPr>
      <w:rFonts w:cs="Times New Roman"/>
      <w:sz w:val="18"/>
      <w:szCs w:val="18"/>
    </w:rPr>
  </w:style>
  <w:style w:type="character" w:customStyle="1" w:styleId="65">
    <w:name w:val="页眉 Char"/>
    <w:link w:val="27"/>
    <w:semiHidden/>
    <w:qFormat/>
    <w:locked/>
    <w:uiPriority w:val="99"/>
    <w:rPr>
      <w:rFonts w:cs="Times New Roman"/>
      <w:sz w:val="18"/>
      <w:szCs w:val="18"/>
    </w:rPr>
  </w:style>
  <w:style w:type="character" w:customStyle="1" w:styleId="66">
    <w:name w:val="正文文本缩进 3 Char"/>
    <w:link w:val="31"/>
    <w:semiHidden/>
    <w:qFormat/>
    <w:locked/>
    <w:uiPriority w:val="99"/>
    <w:rPr>
      <w:rFonts w:cs="Times New Roman"/>
      <w:sz w:val="16"/>
      <w:szCs w:val="16"/>
    </w:rPr>
  </w:style>
  <w:style w:type="character" w:customStyle="1" w:styleId="67">
    <w:name w:val="正文文本 2 Char"/>
    <w:link w:val="34"/>
    <w:semiHidden/>
    <w:qFormat/>
    <w:locked/>
    <w:uiPriority w:val="99"/>
    <w:rPr>
      <w:rFonts w:cs="Times New Roman"/>
      <w:sz w:val="24"/>
      <w:szCs w:val="24"/>
    </w:rPr>
  </w:style>
  <w:style w:type="character" w:customStyle="1" w:styleId="68">
    <w:name w:val="HTML 预设格式 Char"/>
    <w:link w:val="36"/>
    <w:semiHidden/>
    <w:qFormat/>
    <w:locked/>
    <w:uiPriority w:val="99"/>
    <w:rPr>
      <w:rFonts w:ascii="Courier New" w:hAnsi="Courier New" w:cs="Courier New"/>
      <w:sz w:val="20"/>
      <w:szCs w:val="20"/>
    </w:rPr>
  </w:style>
  <w:style w:type="character" w:customStyle="1" w:styleId="69">
    <w:name w:val="批注主题 Char"/>
    <w:link w:val="38"/>
    <w:semiHidden/>
    <w:qFormat/>
    <w:locked/>
    <w:uiPriority w:val="99"/>
    <w:rPr>
      <w:rFonts w:cs="Times New Roman"/>
      <w:b/>
      <w:bCs/>
      <w:sz w:val="24"/>
      <w:szCs w:val="24"/>
    </w:rPr>
  </w:style>
  <w:style w:type="character" w:customStyle="1" w:styleId="70">
    <w:name w:val="正文首行缩进 Char"/>
    <w:link w:val="39"/>
    <w:semiHidden/>
    <w:qFormat/>
    <w:locked/>
    <w:uiPriority w:val="99"/>
    <w:rPr>
      <w:rFonts w:cs="Times New Roman"/>
      <w:sz w:val="24"/>
      <w:szCs w:val="24"/>
    </w:rPr>
  </w:style>
  <w:style w:type="character" w:customStyle="1" w:styleId="71">
    <w:name w:val="正文首行缩进 2 Char"/>
    <w:link w:val="40"/>
    <w:semiHidden/>
    <w:qFormat/>
    <w:locked/>
    <w:uiPriority w:val="99"/>
    <w:rPr>
      <w:rFonts w:cs="Times New Roman"/>
      <w:sz w:val="24"/>
      <w:szCs w:val="24"/>
    </w:rPr>
  </w:style>
  <w:style w:type="paragraph" w:customStyle="1" w:styleId="72">
    <w:name w:val="正式文本"/>
    <w:basedOn w:val="1"/>
    <w:qFormat/>
    <w:uiPriority w:val="99"/>
    <w:pPr>
      <w:spacing w:line="500" w:lineRule="exact"/>
      <w:ind w:firstLine="200" w:firstLineChars="200"/>
    </w:pPr>
    <w:rPr>
      <w:rFonts w:ascii="Arial Narrow" w:hAnsi="Arial Narrow" w:eastAsia="汉鼎简书宋"/>
      <w:sz w:val="24"/>
    </w:rPr>
  </w:style>
  <w:style w:type="character" w:customStyle="1" w:styleId="73">
    <w:name w:val="textcontents"/>
    <w:qFormat/>
    <w:uiPriority w:val="99"/>
    <w:rPr>
      <w:rFonts w:cs="Times New Roman"/>
    </w:rPr>
  </w:style>
  <w:style w:type="character" w:customStyle="1" w:styleId="74">
    <w:name w:val="apple-style-span"/>
    <w:qFormat/>
    <w:uiPriority w:val="99"/>
    <w:rPr>
      <w:rFonts w:cs="Times New Roman"/>
    </w:rPr>
  </w:style>
  <w:style w:type="character" w:customStyle="1" w:styleId="75">
    <w:name w:val="纯文本 Char1"/>
    <w:semiHidden/>
    <w:qFormat/>
    <w:uiPriority w:val="99"/>
    <w:rPr>
      <w:rFonts w:ascii="宋体" w:hAnsi="Courier New" w:eastAsia="宋体"/>
      <w:sz w:val="21"/>
    </w:rPr>
  </w:style>
  <w:style w:type="paragraph" w:customStyle="1" w:styleId="76">
    <w:name w:val="1 Char"/>
    <w:basedOn w:val="1"/>
    <w:qFormat/>
    <w:uiPriority w:val="99"/>
    <w:rPr>
      <w:rFonts w:ascii="Tahoma" w:hAnsi="Tahoma"/>
      <w:sz w:val="24"/>
      <w:szCs w:val="20"/>
    </w:rPr>
  </w:style>
  <w:style w:type="character" w:customStyle="1" w:styleId="77">
    <w:name w:val="无间隔 Char"/>
    <w:link w:val="78"/>
    <w:qFormat/>
    <w:locked/>
    <w:uiPriority w:val="99"/>
    <w:rPr>
      <w:rFonts w:ascii="Calibri" w:hAnsi="Calibri"/>
      <w:sz w:val="22"/>
      <w:szCs w:val="22"/>
      <w:lang w:val="en-US" w:eastAsia="zh-CN" w:bidi="ar-SA"/>
    </w:rPr>
  </w:style>
  <w:style w:type="paragraph" w:styleId="78">
    <w:name w:val="No Spacing"/>
    <w:link w:val="77"/>
    <w:qFormat/>
    <w:uiPriority w:val="99"/>
    <w:rPr>
      <w:rFonts w:ascii="Calibri" w:hAnsi="Calibri" w:eastAsia="宋体" w:cs="Times New Roman"/>
      <w:sz w:val="22"/>
      <w:szCs w:val="22"/>
      <w:lang w:val="en-US" w:eastAsia="zh-CN" w:bidi="ar-SA"/>
    </w:rPr>
  </w:style>
  <w:style w:type="paragraph" w:customStyle="1" w:styleId="79">
    <w:name w:val="Char1"/>
    <w:basedOn w:val="1"/>
    <w:qFormat/>
    <w:uiPriority w:val="99"/>
    <w:pPr>
      <w:widowControl/>
      <w:spacing w:after="160" w:line="240" w:lineRule="exact"/>
      <w:jc w:val="left"/>
    </w:pPr>
    <w:rPr>
      <w:rFonts w:ascii="宋体" w:hAnsi="宋体"/>
      <w:kern w:val="0"/>
      <w:sz w:val="20"/>
      <w:szCs w:val="20"/>
      <w:lang w:eastAsia="en-US"/>
    </w:rPr>
  </w:style>
  <w:style w:type="paragraph" w:customStyle="1" w:styleId="80">
    <w:name w:val="xl26"/>
    <w:basedOn w:val="1"/>
    <w:qFormat/>
    <w:uiPriority w:val="99"/>
    <w:pPr>
      <w:widowControl/>
      <w:spacing w:before="100" w:beforeAutospacing="1" w:after="100" w:afterAutospacing="1"/>
      <w:jc w:val="center"/>
      <w:textAlignment w:val="center"/>
    </w:pPr>
    <w:rPr>
      <w:rFonts w:ascii="Arial Unicode MS" w:hAnsi="Arial Unicode MS" w:eastAsia="Arial Unicode MS" w:cs="Arial Unicode MS"/>
      <w:kern w:val="0"/>
      <w:sz w:val="32"/>
      <w:szCs w:val="32"/>
    </w:rPr>
  </w:style>
  <w:style w:type="paragraph" w:customStyle="1" w:styleId="81">
    <w:name w:val="封面标准名称"/>
    <w:qFormat/>
    <w:uiPriority w:val="99"/>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2">
    <w:name w:val="正文 New New New New"/>
    <w:qFormat/>
    <w:uiPriority w:val="99"/>
    <w:pPr>
      <w:widowControl w:val="0"/>
      <w:jc w:val="both"/>
    </w:pPr>
    <w:rPr>
      <w:rFonts w:ascii="Times New Roman" w:hAnsi="Times New Roman" w:eastAsia="宋体" w:cs="宋体"/>
      <w:kern w:val="2"/>
      <w:sz w:val="21"/>
      <w:szCs w:val="21"/>
      <w:lang w:val="en-US" w:eastAsia="zh-CN" w:bidi="ar-SA"/>
    </w:rPr>
  </w:style>
  <w:style w:type="paragraph" w:customStyle="1" w:styleId="83">
    <w:name w:val="一级标题a"/>
    <w:basedOn w:val="1"/>
    <w:next w:val="1"/>
    <w:qFormat/>
    <w:uiPriority w:val="99"/>
    <w:pPr>
      <w:spacing w:line="400" w:lineRule="atLeast"/>
      <w:ind w:firstLine="200" w:firstLineChars="200"/>
      <w:jc w:val="center"/>
      <w:outlineLvl w:val="0"/>
    </w:pPr>
    <w:rPr>
      <w:rFonts w:ascii="宋体" w:hAnsi="宋体"/>
      <w:b/>
      <w:sz w:val="44"/>
      <w:szCs w:val="20"/>
    </w:rPr>
  </w:style>
  <w:style w:type="paragraph" w:customStyle="1" w:styleId="84">
    <w:name w:val="Arial 小三 加粗 段前: 7.8 磅 + 首行缩进:  2 字符 + 首行缩进:  2 字符 段前: 0.2 行"/>
    <w:basedOn w:val="1"/>
    <w:next w:val="1"/>
    <w:qFormat/>
    <w:uiPriority w:val="99"/>
    <w:pPr>
      <w:spacing w:beforeLines="20"/>
      <w:ind w:firstLine="200" w:firstLineChars="200"/>
      <w:outlineLvl w:val="1"/>
    </w:pPr>
    <w:rPr>
      <w:rFonts w:ascii="Arial" w:hAnsi="Arial" w:eastAsia="仿宋_GB2312"/>
      <w:b/>
      <w:sz w:val="30"/>
      <w:szCs w:val="20"/>
    </w:rPr>
  </w:style>
  <w:style w:type="paragraph" w:customStyle="1" w:styleId="85">
    <w:name w:val="Char"/>
    <w:basedOn w:val="1"/>
    <w:qFormat/>
    <w:uiPriority w:val="99"/>
    <w:pPr>
      <w:snapToGrid w:val="0"/>
      <w:spacing w:line="360" w:lineRule="auto"/>
      <w:ind w:firstLine="200" w:firstLineChars="200"/>
    </w:pPr>
    <w:rPr>
      <w:rFonts w:eastAsia="仿宋_GB2312"/>
      <w:sz w:val="24"/>
      <w:szCs w:val="28"/>
    </w:rPr>
  </w:style>
  <w:style w:type="paragraph" w:styleId="86">
    <w:name w:val="List Paragraph"/>
    <w:basedOn w:val="1"/>
    <w:qFormat/>
    <w:uiPriority w:val="99"/>
    <w:pPr>
      <w:ind w:firstLine="420" w:firstLineChars="200"/>
    </w:pPr>
    <w:rPr>
      <w:rFonts w:ascii="Calibri" w:hAnsi="Calibri"/>
      <w:szCs w:val="22"/>
    </w:rPr>
  </w:style>
  <w:style w:type="paragraph" w:customStyle="1" w:styleId="87">
    <w:name w:val="样式3"/>
    <w:basedOn w:val="21"/>
    <w:qFormat/>
    <w:uiPriority w:val="99"/>
    <w:pPr>
      <w:spacing w:line="240" w:lineRule="atLeast"/>
      <w:outlineLvl w:val="0"/>
    </w:pPr>
    <w:rPr>
      <w:sz w:val="28"/>
    </w:rPr>
  </w:style>
  <w:style w:type="paragraph" w:customStyle="1" w:styleId="88">
    <w:name w:val="正文 New New New"/>
    <w:qFormat/>
    <w:uiPriority w:val="99"/>
    <w:pPr>
      <w:widowControl w:val="0"/>
      <w:jc w:val="both"/>
    </w:pPr>
    <w:rPr>
      <w:rFonts w:ascii="Times New Roman" w:hAnsi="Times New Roman" w:eastAsia="宋体" w:cs="宋体"/>
      <w:kern w:val="2"/>
      <w:sz w:val="21"/>
      <w:szCs w:val="21"/>
      <w:lang w:val="en-US" w:eastAsia="zh-CN" w:bidi="ar-SA"/>
    </w:rPr>
  </w:style>
  <w:style w:type="paragraph" w:customStyle="1" w:styleId="89">
    <w:name w:val="1.1.1.1A-1"/>
    <w:basedOn w:val="90"/>
    <w:qFormat/>
    <w:uiPriority w:val="99"/>
    <w:pPr>
      <w:tabs>
        <w:tab w:val="left" w:pos="1843"/>
        <w:tab w:val="left" w:pos="1985"/>
        <w:tab w:val="left" w:pos="26875"/>
      </w:tabs>
      <w:ind w:left="1985" w:hanging="425"/>
    </w:pPr>
  </w:style>
  <w:style w:type="paragraph" w:customStyle="1" w:styleId="90">
    <w:name w:val="1.1.1.1A"/>
    <w:basedOn w:val="91"/>
    <w:qFormat/>
    <w:uiPriority w:val="99"/>
    <w:pPr>
      <w:tabs>
        <w:tab w:val="left" w:pos="1843"/>
        <w:tab w:val="left" w:pos="26875"/>
      </w:tabs>
      <w:ind w:left="1560" w:hanging="426"/>
    </w:pPr>
  </w:style>
  <w:style w:type="paragraph" w:customStyle="1" w:styleId="91">
    <w:name w:val="1.1.1.1"/>
    <w:basedOn w:val="1"/>
    <w:qFormat/>
    <w:uiPriority w:val="99"/>
    <w:pPr>
      <w:tabs>
        <w:tab w:val="left" w:pos="26875"/>
      </w:tabs>
      <w:autoSpaceDE w:val="0"/>
      <w:autoSpaceDN w:val="0"/>
      <w:adjustRightInd w:val="0"/>
      <w:spacing w:before="60" w:after="60" w:line="360" w:lineRule="atLeast"/>
      <w:ind w:left="1134" w:hanging="1134"/>
    </w:pPr>
    <w:rPr>
      <w:rFonts w:ascii="宋体"/>
      <w:kern w:val="0"/>
      <w:sz w:val="24"/>
      <w:szCs w:val="20"/>
    </w:rPr>
  </w:style>
  <w:style w:type="paragraph" w:customStyle="1" w:styleId="92">
    <w:name w:val="正文 New New New New New"/>
    <w:qFormat/>
    <w:uiPriority w:val="99"/>
    <w:pPr>
      <w:widowControl w:val="0"/>
      <w:jc w:val="both"/>
    </w:pPr>
    <w:rPr>
      <w:rFonts w:ascii="Times New Roman" w:hAnsi="Times New Roman" w:eastAsia="宋体" w:cs="宋体"/>
      <w:b/>
      <w:bCs/>
      <w:kern w:val="2"/>
      <w:sz w:val="30"/>
      <w:szCs w:val="30"/>
      <w:lang w:val="en-US" w:eastAsia="zh-CN" w:bidi="ar-SA"/>
    </w:rPr>
  </w:style>
  <w:style w:type="paragraph" w:customStyle="1" w:styleId="93">
    <w:name w:val="正文缩进 New"/>
    <w:basedOn w:val="92"/>
    <w:qFormat/>
    <w:uiPriority w:val="99"/>
    <w:pPr>
      <w:ind w:firstLine="420"/>
    </w:pPr>
    <w:rPr>
      <w:b w:val="0"/>
      <w:bCs w:val="0"/>
      <w:sz w:val="21"/>
      <w:szCs w:val="21"/>
    </w:rPr>
  </w:style>
  <w:style w:type="paragraph" w:customStyle="1" w:styleId="94">
    <w:name w:val="普通(网站)1"/>
    <w:basedOn w:val="1"/>
    <w:qFormat/>
    <w:uiPriority w:val="99"/>
    <w:pPr>
      <w:widowControl/>
      <w:spacing w:before="100" w:beforeAutospacing="1" w:after="100" w:afterAutospacing="1"/>
      <w:jc w:val="left"/>
    </w:pPr>
    <w:rPr>
      <w:rFonts w:ascii="宋体" w:hAnsi="宋体" w:cs="宋体"/>
      <w:sz w:val="24"/>
    </w:rPr>
  </w:style>
  <w:style w:type="paragraph" w:customStyle="1" w:styleId="95">
    <w:name w:val="Char Char Char Char1"/>
    <w:basedOn w:val="14"/>
    <w:qFormat/>
    <w:uiPriority w:val="99"/>
  </w:style>
  <w:style w:type="paragraph" w:customStyle="1" w:styleId="96">
    <w:name w:val="Char2"/>
    <w:basedOn w:val="1"/>
    <w:qFormat/>
    <w:uiPriority w:val="99"/>
    <w:pPr>
      <w:spacing w:line="360" w:lineRule="auto"/>
      <w:ind w:firstLine="200" w:firstLineChars="200"/>
    </w:pPr>
    <w:rPr>
      <w:rFonts w:ascii="Tahoma" w:hAnsi="Tahoma"/>
      <w:sz w:val="24"/>
      <w:szCs w:val="20"/>
    </w:rPr>
  </w:style>
  <w:style w:type="paragraph" w:customStyle="1" w:styleId="97">
    <w:name w:val="表格"/>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paragraph" w:customStyle="1" w:styleId="98">
    <w:name w:val="Default"/>
    <w:qFormat/>
    <w:uiPriority w:val="99"/>
    <w:pPr>
      <w:widowControl w:val="0"/>
      <w:autoSpaceDE w:val="0"/>
      <w:autoSpaceDN w:val="0"/>
      <w:adjustRightInd w:val="0"/>
    </w:pPr>
    <w:rPr>
      <w:rFonts w:ascii="黑体" w:hAnsi="Times New Roman" w:eastAsia="黑体" w:cs="Times New Roman"/>
      <w:lang w:val="en-US" w:eastAsia="zh-CN" w:bidi="ar-SA"/>
    </w:rPr>
  </w:style>
  <w:style w:type="paragraph" w:customStyle="1" w:styleId="99">
    <w:name w:val="p0"/>
    <w:basedOn w:val="1"/>
    <w:qFormat/>
    <w:uiPriority w:val="99"/>
    <w:pPr>
      <w:widowControl/>
    </w:pPr>
    <w:rPr>
      <w:kern w:val="0"/>
      <w:szCs w:val="21"/>
    </w:rPr>
  </w:style>
  <w:style w:type="paragraph" w:customStyle="1" w:styleId="100">
    <w:name w:val="Char Char Char Char"/>
    <w:basedOn w:val="1"/>
    <w:qFormat/>
    <w:uiPriority w:val="99"/>
    <w:rPr>
      <w:rFonts w:ascii="Tahoma" w:hAnsi="Tahoma"/>
      <w:sz w:val="24"/>
      <w:szCs w:val="20"/>
    </w:rPr>
  </w:style>
  <w:style w:type="paragraph" w:customStyle="1" w:styleId="101">
    <w:name w:val="Char Char Char1 Char"/>
    <w:basedOn w:val="1"/>
    <w:qFormat/>
    <w:uiPriority w:val="99"/>
    <w:pPr>
      <w:spacing w:line="312" w:lineRule="atLeast"/>
      <w:textAlignment w:val="baseline"/>
    </w:pPr>
    <w:rPr>
      <w:rFonts w:cs="宋体"/>
      <w:szCs w:val="21"/>
    </w:rPr>
  </w:style>
  <w:style w:type="paragraph" w:customStyle="1" w:styleId="102">
    <w:name w:val="默认段落字体 Para Char"/>
    <w:basedOn w:val="1"/>
    <w:qFormat/>
    <w:uiPriority w:val="99"/>
    <w:pPr>
      <w:spacing w:line="360" w:lineRule="auto"/>
      <w:ind w:firstLine="200" w:firstLineChars="200"/>
    </w:pPr>
    <w:rPr>
      <w:rFonts w:cs="宋体"/>
      <w:szCs w:val="21"/>
    </w:rPr>
  </w:style>
  <w:style w:type="paragraph" w:customStyle="1" w:styleId="103">
    <w:name w:val="正文 New"/>
    <w:qFormat/>
    <w:uiPriority w:val="99"/>
    <w:pPr>
      <w:widowControl w:val="0"/>
      <w:jc w:val="both"/>
    </w:pPr>
    <w:rPr>
      <w:rFonts w:ascii="Times New Roman" w:hAnsi="Times New Roman" w:eastAsia="宋体" w:cs="宋体"/>
      <w:kern w:val="2"/>
      <w:sz w:val="21"/>
      <w:szCs w:val="21"/>
      <w:lang w:val="en-US" w:eastAsia="zh-CN" w:bidi="ar-SA"/>
    </w:rPr>
  </w:style>
  <w:style w:type="paragraph" w:customStyle="1" w:styleId="104">
    <w:name w:val="cntrt"/>
    <w:basedOn w:val="1"/>
    <w:qFormat/>
    <w:uiPriority w:val="99"/>
    <w:pPr>
      <w:widowControl/>
      <w:jc w:val="left"/>
    </w:pPr>
    <w:rPr>
      <w:rFonts w:ascii="Arial" w:hAnsi="Arial" w:cs="Arial"/>
      <w:kern w:val="0"/>
      <w:sz w:val="20"/>
      <w:szCs w:val="20"/>
      <w:lang w:val="en-AU"/>
    </w:rPr>
  </w:style>
  <w:style w:type="paragraph" w:customStyle="1" w:styleId="105">
    <w:name w:val="正文 New New"/>
    <w:qFormat/>
    <w:uiPriority w:val="99"/>
    <w:pPr>
      <w:widowControl w:val="0"/>
      <w:jc w:val="both"/>
    </w:pPr>
    <w:rPr>
      <w:rFonts w:ascii="Times New Roman" w:hAnsi="Times New Roman" w:eastAsia="宋体" w:cs="宋体"/>
      <w:b/>
      <w:bCs/>
      <w:kern w:val="2"/>
      <w:sz w:val="30"/>
      <w:szCs w:val="30"/>
      <w:lang w:val="en-US" w:eastAsia="zh-CN" w:bidi="ar-SA"/>
    </w:rPr>
  </w:style>
  <w:style w:type="table" w:customStyle="1" w:styleId="106">
    <w:name w:val="网格型11"/>
    <w:basedOn w:val="4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番茄花园</Company>
  <Pages>10</Pages>
  <Words>3684</Words>
  <Characters>3727</Characters>
  <Lines>30</Lines>
  <Paragraphs>8</Paragraphs>
  <TotalTime>0</TotalTime>
  <ScaleCrop>false</ScaleCrop>
  <LinksUpToDate>false</LinksUpToDate>
  <CharactersWithSpaces>4098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2022-03-09T02:35:00Z</dcterms:created>
  <dc:creator>番茄花园</dc:creator>
  <cp:lastModifiedBy>三三三三</cp:lastModifiedBy>
  <cp:lastPrinted>2024-02-02T08:59:00Z</cp:lastPrinted>
  <dcterms:modified xsi:type="dcterms:W3CDTF">2025-03-12T00:10:43Z</dcterms:modified>
  <dc:title>目   录</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023FDF33F76E480697D4CBC98261BCEF_13</vt:lpwstr>
  </property>
  <property fmtid="{D5CDD505-2E9C-101B-9397-08002B2CF9AE}" pid="4" name="KSOTemplateDocerSaveRecord">
    <vt:lpwstr>eyJoZGlkIjoiZGExODg1M2QyODQ5NWM3NDM2ZWVlZTEyOThlMjBjOWMiLCJ1c2VySWQiOiI0NDM2OTk1OTMifQ==</vt:lpwstr>
  </property>
</Properties>
</file>