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3B1CEC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一、榜单名称</w:t>
      </w:r>
    </w:p>
    <w:p w14:paraId="0D68F008">
      <w:pPr>
        <w:keepNext w:val="0"/>
        <w:keepLines w:val="0"/>
        <w:pageBreakBefore w:val="0"/>
        <w:widowControl/>
        <w:kinsoku/>
        <w:wordWrap/>
        <w:overflowPunct/>
        <w:topLinePunct w:val="0"/>
        <w:autoSpaceDE/>
        <w:autoSpaceDN/>
        <w:bidi w:val="0"/>
        <w:adjustRightInd/>
        <w:snapToGrid/>
        <w:spacing w:line="600" w:lineRule="exact"/>
        <w:ind w:left="2244" w:leftChars="304" w:hanging="1606" w:hangingChars="500"/>
        <w:jc w:val="left"/>
        <w:textAlignment w:val="auto"/>
        <w:rPr>
          <w:rFonts w:hint="default" w:ascii="仿宋" w:hAnsi="仿宋" w:eastAsia="仿宋" w:cs="仿宋"/>
          <w:b/>
          <w:kern w:val="0"/>
          <w:sz w:val="32"/>
          <w:szCs w:val="32"/>
          <w:lang w:val="en-US"/>
        </w:rPr>
      </w:pPr>
      <w:r>
        <w:rPr>
          <w:rFonts w:hint="eastAsia" w:ascii="仿宋" w:hAnsi="仿宋" w:eastAsia="仿宋" w:cs="仿宋"/>
          <w:b/>
          <w:bCs/>
          <w:kern w:val="0"/>
          <w:sz w:val="32"/>
          <w:szCs w:val="32"/>
        </w:rPr>
        <w:t>项目名称：</w:t>
      </w:r>
      <w:r>
        <w:rPr>
          <w:rFonts w:hint="eastAsia" w:ascii="仿宋" w:hAnsi="仿宋" w:eastAsia="仿宋" w:cs="仿宋"/>
          <w:b/>
          <w:bCs/>
          <w:kern w:val="0"/>
          <w:sz w:val="32"/>
          <w:szCs w:val="32"/>
          <w:lang w:val="en-US" w:eastAsia="zh-CN"/>
        </w:rPr>
        <w:t>大断面岩巷围岩稳定性演化机理与控制技术研究</w:t>
      </w:r>
    </w:p>
    <w:p w14:paraId="30E6E977">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default" w:ascii="仿宋" w:hAnsi="仿宋" w:eastAsia="仿宋" w:cs="仿宋"/>
          <w:kern w:val="0"/>
          <w:sz w:val="32"/>
          <w:szCs w:val="32"/>
          <w:lang w:val="en-US" w:eastAsia="zh-CN"/>
        </w:rPr>
      </w:pPr>
      <w:r>
        <w:rPr>
          <w:rFonts w:hint="eastAsia" w:ascii="仿宋" w:hAnsi="仿宋" w:eastAsia="仿宋" w:cs="仿宋"/>
          <w:b/>
          <w:kern w:val="0"/>
          <w:sz w:val="32"/>
          <w:szCs w:val="32"/>
        </w:rPr>
        <w:t>项目编号：</w:t>
      </w:r>
      <w:r>
        <w:rPr>
          <w:rFonts w:hint="eastAsia" w:ascii="仿宋" w:hAnsi="仿宋" w:eastAsia="仿宋" w:cs="仿宋"/>
          <w:b/>
          <w:bCs/>
          <w:kern w:val="0"/>
          <w:sz w:val="32"/>
          <w:szCs w:val="32"/>
          <w:highlight w:val="none"/>
        </w:rPr>
        <w:t>202</w:t>
      </w:r>
      <w:r>
        <w:rPr>
          <w:rFonts w:hint="eastAsia" w:ascii="仿宋" w:hAnsi="仿宋" w:eastAsia="仿宋" w:cs="仿宋"/>
          <w:b/>
          <w:bCs/>
          <w:kern w:val="0"/>
          <w:sz w:val="32"/>
          <w:szCs w:val="32"/>
          <w:highlight w:val="none"/>
          <w:lang w:val="en-US" w:eastAsia="zh-CN"/>
        </w:rPr>
        <w:t>5</w:t>
      </w:r>
      <w:r>
        <w:rPr>
          <w:rFonts w:hint="eastAsia" w:ascii="仿宋" w:hAnsi="仿宋" w:eastAsia="仿宋" w:cs="仿宋"/>
          <w:b/>
          <w:bCs/>
          <w:kern w:val="0"/>
          <w:sz w:val="32"/>
          <w:szCs w:val="32"/>
          <w:highlight w:val="none"/>
        </w:rPr>
        <w:t>-</w:t>
      </w:r>
      <w:r>
        <w:rPr>
          <w:rFonts w:hint="eastAsia" w:ascii="仿宋" w:hAnsi="仿宋" w:eastAsia="仿宋" w:cs="仿宋"/>
          <w:b/>
          <w:bCs/>
          <w:kern w:val="0"/>
          <w:sz w:val="32"/>
          <w:szCs w:val="32"/>
          <w:highlight w:val="none"/>
          <w:lang w:val="en-US" w:eastAsia="zh-CN"/>
        </w:rPr>
        <w:t>06</w:t>
      </w:r>
    </w:p>
    <w:p w14:paraId="2E22AD4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1A01CB9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lang w:val="en-US" w:eastAsia="zh-CN"/>
        </w:rPr>
        <w:t>古汉山矿16延伸采区是矿井未来十年的主要开采区域，采区轨道下山、回风下山断面大，服务时间长达10年以上。受地质构造及开采深度等因素影响，已掘下山变形严重，其变形有如下特点：巷道掘进迎头30m范围内，巷道没有出现较大的变形，巷道维护状况较好，掘进迎头100m以外，巷道变形严重，巷道变形“拐点”效应明显；巷道全断面收缩，尤以底鼓严重，距掘进迎头100m外，底鼓量高达2000mm左右，巷道两帮收缩在800</w:t>
      </w:r>
      <w:r>
        <w:rPr>
          <w:rFonts w:hint="eastAsia" w:ascii="宋体" w:hAnsi="宋体" w:eastAsia="宋体" w:cs="宋体"/>
          <w:kern w:val="0"/>
          <w:sz w:val="32"/>
          <w:szCs w:val="32"/>
          <w:lang w:val="en-US" w:eastAsia="zh-CN"/>
        </w:rPr>
        <w:t>～</w:t>
      </w:r>
      <w:r>
        <w:rPr>
          <w:rFonts w:hint="eastAsia" w:ascii="仿宋" w:hAnsi="仿宋" w:eastAsia="仿宋" w:cs="仿宋"/>
          <w:kern w:val="0"/>
          <w:sz w:val="32"/>
          <w:szCs w:val="32"/>
          <w:lang w:val="en-US" w:eastAsia="zh-CN"/>
        </w:rPr>
        <w:t>1000mm；巷道变形呈现明显的非对称性;支护结构失效严重,主动承载性能部分失效，已影响巷道的正常掘进及使用。</w:t>
      </w:r>
      <w:r>
        <w:rPr>
          <w:rFonts w:hint="eastAsia" w:ascii="仿宋" w:hAnsi="仿宋" w:eastAsia="仿宋" w:cs="仿宋"/>
          <w:kern w:val="0"/>
          <w:sz w:val="32"/>
          <w:szCs w:val="32"/>
        </w:rPr>
        <w:t>本项目主要研究内容包括：</w:t>
      </w:r>
    </w:p>
    <w:p w14:paraId="30998AC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1.采区岩巷围岩地质力学评估；</w:t>
      </w:r>
    </w:p>
    <w:p w14:paraId="7875ACC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2.巷道围岩稳定演化机理及规律；</w:t>
      </w:r>
    </w:p>
    <w:p w14:paraId="116102C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3.巷道围岩应力调控的方式方法；</w:t>
      </w:r>
    </w:p>
    <w:p w14:paraId="5481863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4.锚杆（索）、注浆等主动支护对巷道围岩稳定的影响特征，开发巷道围岩稳定控制技术，确定支护参数。</w:t>
      </w:r>
    </w:p>
    <w:p w14:paraId="7DA209A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三、考核指标</w:t>
      </w:r>
    </w:p>
    <w:p w14:paraId="197D8D5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1.从深部16延伸采区巷道围岩地质力学评估出发，研究大断面岩巷围岩变形特点，提出围岩稳定的演化机理及规律；</w:t>
      </w:r>
    </w:p>
    <w:p w14:paraId="2435321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2.形成科学合理的大断面岩巷围岩控制的关键技术，确定合理的技术参数；</w:t>
      </w:r>
    </w:p>
    <w:p w14:paraId="4CD17F2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3.与现有支护方式相比，巷道两帮移近量减小50%，顶底板移近量减小50%，降低巷道翻修率80%；</w:t>
      </w:r>
    </w:p>
    <w:p w14:paraId="693CC45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4.项目实施后合作方每月不少于1次来矿现场指导工作。</w:t>
      </w:r>
    </w:p>
    <w:p w14:paraId="0F81B95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5.建立深部采区巷道支护理论和技术体系。</w:t>
      </w:r>
    </w:p>
    <w:p w14:paraId="12D618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四、实施期限</w:t>
      </w:r>
    </w:p>
    <w:p w14:paraId="2AA1FE5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w:t>
      </w:r>
    </w:p>
    <w:p w14:paraId="73D73A0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5EB2A1A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kern w:val="0"/>
          <w:sz w:val="32"/>
          <w:szCs w:val="32"/>
          <w:lang w:val="en-US" w:eastAsia="zh-CN"/>
        </w:rPr>
        <w:t>46</w:t>
      </w:r>
      <w:r>
        <w:rPr>
          <w:rFonts w:hint="eastAsia" w:ascii="仿宋" w:hAnsi="仿宋" w:eastAsia="仿宋" w:cs="仿宋"/>
          <w:kern w:val="0"/>
          <w:sz w:val="32"/>
          <w:szCs w:val="32"/>
        </w:rPr>
        <w:t>万元。</w:t>
      </w:r>
    </w:p>
    <w:p w14:paraId="731EB5C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1E420B7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w:t>
      </w:r>
      <w:r>
        <w:rPr>
          <w:rFonts w:hint="eastAsia" w:ascii="仿宋" w:hAnsi="仿宋" w:eastAsia="仿宋" w:cs="仿宋"/>
          <w:kern w:val="0"/>
          <w:sz w:val="32"/>
          <w:szCs w:val="32"/>
          <w:lang w:val="en-US" w:eastAsia="zh-CN"/>
        </w:rPr>
        <w:t>揭</w:t>
      </w:r>
      <w:r>
        <w:rPr>
          <w:rFonts w:hint="eastAsia" w:ascii="仿宋" w:hAnsi="仿宋" w:eastAsia="仿宋" w:cs="仿宋"/>
          <w:kern w:val="0"/>
          <w:sz w:val="32"/>
          <w:szCs w:val="32"/>
        </w:rPr>
        <w:t>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w:t>
      </w:r>
    </w:p>
    <w:p w14:paraId="7BA5AB4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4E4393D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1.提交项目研究报告；</w:t>
      </w:r>
    </w:p>
    <w:p w14:paraId="2129765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2.发表核心期刊论文不少于2篇；</w:t>
      </w:r>
    </w:p>
    <w:p w14:paraId="2986FC0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3.取得发明专利1项、取得实用新型专利不少于1项；</w:t>
      </w:r>
    </w:p>
    <w:p w14:paraId="4B22326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4.研究成果经第三方鉴定，达到国际先进及以上水平。</w:t>
      </w:r>
    </w:p>
    <w:p w14:paraId="6006957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5.获得省部级二等以上奖项不少于1项。</w:t>
      </w:r>
      <w:bookmarkStart w:id="0" w:name="_GoBack"/>
      <w:bookmarkEnd w:id="0"/>
    </w:p>
    <w:p w14:paraId="0B4C1A2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2DD62FE0">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1.论文</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第一作者为河南焦煤能源有限公司相关人员；</w:t>
      </w:r>
    </w:p>
    <w:p w14:paraId="24ADBFBE">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2.专利：第一完成单位为</w:t>
      </w:r>
      <w:r>
        <w:rPr>
          <w:rFonts w:hint="eastAsia" w:ascii="仿宋" w:hAnsi="仿宋" w:eastAsia="仿宋" w:cs="仿宋"/>
          <w:kern w:val="0"/>
          <w:sz w:val="32"/>
          <w:szCs w:val="32"/>
        </w:rPr>
        <w:t>河南焦煤能源有限公司</w:t>
      </w:r>
      <w:r>
        <w:rPr>
          <w:rFonts w:hint="eastAsia" w:ascii="仿宋" w:hAnsi="仿宋" w:eastAsia="仿宋" w:cs="仿宋"/>
          <w:kern w:val="0"/>
          <w:sz w:val="32"/>
          <w:szCs w:val="32"/>
          <w:lang w:val="en-US" w:eastAsia="zh-CN"/>
        </w:rPr>
        <w:t>；</w:t>
      </w:r>
    </w:p>
    <w:p w14:paraId="0D218C3F">
      <w:pPr>
        <w:widowControl/>
        <w:ind w:firstLine="640" w:firstLineChars="200"/>
        <w:jc w:val="both"/>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3.科技成果：鉴定成果的第一完成单位为河南焦煤能源有限公司，完成人员名次可协商确定。</w:t>
      </w:r>
    </w:p>
    <w:p w14:paraId="0A5EDA4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.本项目产生利益均归属河南焦煤能源有限公司。</w:t>
      </w:r>
    </w:p>
    <w:p w14:paraId="45C2902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66284E3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_GB2312" w:hAnsi="仿宋_GB2312" w:eastAsia="仿宋_GB2312" w:cs="仿宋_GB2312"/>
          <w:sz w:val="32"/>
          <w:szCs w:val="32"/>
          <w:lang w:val="en-US" w:eastAsia="zh-CN"/>
        </w:rPr>
        <w:t>16延伸轨道下山掘进工程</w:t>
      </w:r>
      <w:r>
        <w:rPr>
          <w:rFonts w:hint="eastAsia" w:ascii="仿宋" w:hAnsi="仿宋" w:eastAsia="仿宋" w:cs="仿宋"/>
          <w:kern w:val="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24BF79-4ED0-46B5-9FFA-23B14FDC968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3C93E8E0-EF02-4DBD-A992-A72D079BA001}"/>
  </w:font>
  <w:font w:name="仿宋_GB2312">
    <w:altName w:val="仿宋"/>
    <w:panose1 w:val="02010609030101010101"/>
    <w:charset w:val="86"/>
    <w:family w:val="auto"/>
    <w:pitch w:val="default"/>
    <w:sig w:usb0="00000000" w:usb1="00000000" w:usb2="00000000" w:usb3="00000000" w:csb0="00040000" w:csb1="00000000"/>
    <w:embedRegular r:id="rId3" w:fontKey="{0DF22985-7DB3-4591-AA67-8083706E7F31}"/>
  </w:font>
  <w:font w:name="仿宋">
    <w:panose1 w:val="02010609060101010101"/>
    <w:charset w:val="86"/>
    <w:family w:val="modern"/>
    <w:pitch w:val="default"/>
    <w:sig w:usb0="800002BF" w:usb1="38CF7CFA" w:usb2="00000016" w:usb3="00000000" w:csb0="00040001" w:csb1="00000000"/>
    <w:embedRegular r:id="rId4" w:fontKey="{17125DF7-9080-40D2-84BC-943BFBC0433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350206"/>
    <w:rsid w:val="00443F2D"/>
    <w:rsid w:val="004874D5"/>
    <w:rsid w:val="00542020"/>
    <w:rsid w:val="005A0132"/>
    <w:rsid w:val="00637FF6"/>
    <w:rsid w:val="007719ED"/>
    <w:rsid w:val="008D3FED"/>
    <w:rsid w:val="009971C2"/>
    <w:rsid w:val="00AC7463"/>
    <w:rsid w:val="00C76B90"/>
    <w:rsid w:val="00D300C8"/>
    <w:rsid w:val="01A551DF"/>
    <w:rsid w:val="02D54857"/>
    <w:rsid w:val="02D549B2"/>
    <w:rsid w:val="02DF57A3"/>
    <w:rsid w:val="03122624"/>
    <w:rsid w:val="06F832D7"/>
    <w:rsid w:val="09A85ABA"/>
    <w:rsid w:val="0ABD7EBC"/>
    <w:rsid w:val="0BD14F70"/>
    <w:rsid w:val="0D642DC9"/>
    <w:rsid w:val="101271B8"/>
    <w:rsid w:val="132228B9"/>
    <w:rsid w:val="13A363A0"/>
    <w:rsid w:val="144E09DA"/>
    <w:rsid w:val="14FE2FB4"/>
    <w:rsid w:val="152139F9"/>
    <w:rsid w:val="17EC4F46"/>
    <w:rsid w:val="182A3199"/>
    <w:rsid w:val="18767712"/>
    <w:rsid w:val="1A3B3606"/>
    <w:rsid w:val="1B010554"/>
    <w:rsid w:val="1D630B8A"/>
    <w:rsid w:val="209D2ACD"/>
    <w:rsid w:val="219F0AC7"/>
    <w:rsid w:val="21F41A5B"/>
    <w:rsid w:val="22241FCA"/>
    <w:rsid w:val="23110D9F"/>
    <w:rsid w:val="243D75AA"/>
    <w:rsid w:val="247578BD"/>
    <w:rsid w:val="292C49EE"/>
    <w:rsid w:val="2AEB08D9"/>
    <w:rsid w:val="2C444745"/>
    <w:rsid w:val="2D360531"/>
    <w:rsid w:val="2DD02CA2"/>
    <w:rsid w:val="2DF53F49"/>
    <w:rsid w:val="2E9B798C"/>
    <w:rsid w:val="2F177EEF"/>
    <w:rsid w:val="30896BCA"/>
    <w:rsid w:val="30E429EE"/>
    <w:rsid w:val="322B6BA4"/>
    <w:rsid w:val="34062D82"/>
    <w:rsid w:val="35E93E16"/>
    <w:rsid w:val="38914B8C"/>
    <w:rsid w:val="392D0F06"/>
    <w:rsid w:val="3AF24E09"/>
    <w:rsid w:val="3B3F1072"/>
    <w:rsid w:val="3C846A87"/>
    <w:rsid w:val="3CB72D11"/>
    <w:rsid w:val="3E183E7F"/>
    <w:rsid w:val="3F23643C"/>
    <w:rsid w:val="3F367F1D"/>
    <w:rsid w:val="3F577419"/>
    <w:rsid w:val="400B13AA"/>
    <w:rsid w:val="41152DB5"/>
    <w:rsid w:val="429F5DD9"/>
    <w:rsid w:val="43A74F55"/>
    <w:rsid w:val="47D250F8"/>
    <w:rsid w:val="487F35C8"/>
    <w:rsid w:val="48A26B51"/>
    <w:rsid w:val="48C52AC1"/>
    <w:rsid w:val="4C0B7E8A"/>
    <w:rsid w:val="4C353765"/>
    <w:rsid w:val="4D311F8B"/>
    <w:rsid w:val="4DB017E2"/>
    <w:rsid w:val="501047BA"/>
    <w:rsid w:val="528D2427"/>
    <w:rsid w:val="564E7DEA"/>
    <w:rsid w:val="57545446"/>
    <w:rsid w:val="582F3781"/>
    <w:rsid w:val="592139A9"/>
    <w:rsid w:val="5BAD7361"/>
    <w:rsid w:val="5CA93FCD"/>
    <w:rsid w:val="5E7F4FE5"/>
    <w:rsid w:val="5FAE77AA"/>
    <w:rsid w:val="60BE6227"/>
    <w:rsid w:val="614D5D3C"/>
    <w:rsid w:val="61C166DE"/>
    <w:rsid w:val="643376F3"/>
    <w:rsid w:val="65D42921"/>
    <w:rsid w:val="664D59C9"/>
    <w:rsid w:val="668D04BB"/>
    <w:rsid w:val="673A37F1"/>
    <w:rsid w:val="681744E0"/>
    <w:rsid w:val="68AA7C5D"/>
    <w:rsid w:val="69054AD5"/>
    <w:rsid w:val="6CCB5899"/>
    <w:rsid w:val="6E6B2E90"/>
    <w:rsid w:val="6F984159"/>
    <w:rsid w:val="714B2901"/>
    <w:rsid w:val="71600CA6"/>
    <w:rsid w:val="733F0D8F"/>
    <w:rsid w:val="748F3C04"/>
    <w:rsid w:val="75AA6994"/>
    <w:rsid w:val="79EF1B56"/>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spacing w:after="120" w:line="240" w:lineRule="auto"/>
      <w:ind w:firstLine="420" w:firstLineChars="100"/>
    </w:pPr>
    <w:rPr>
      <w:rFonts w:ascii="Calibri" w:hAnsi="Calibri" w:eastAsia="宋体"/>
      <w:sz w:val="21"/>
      <w:szCs w:val="24"/>
    </w:rPr>
  </w:style>
  <w:style w:type="paragraph" w:styleId="3">
    <w:name w:val="Body Text"/>
    <w:basedOn w:val="1"/>
    <w:next w:val="4"/>
    <w:unhideWhenUsed/>
    <w:qFormat/>
    <w:uiPriority w:val="0"/>
    <w:pPr>
      <w:spacing w:line="0" w:lineRule="atLeast"/>
    </w:pPr>
    <w:rPr>
      <w:rFonts w:ascii="宋体" w:hAnsi="宋体" w:eastAsia="小标宋"/>
      <w:sz w:val="44"/>
      <w:szCs w:val="32"/>
    </w:rPr>
  </w:style>
  <w:style w:type="paragraph" w:styleId="4">
    <w:name w:val="Body Text 2"/>
    <w:basedOn w:val="1"/>
    <w:qFormat/>
    <w:uiPriority w:val="0"/>
    <w:rPr>
      <w:sz w:val="28"/>
      <w:szCs w:val="20"/>
    </w:rPr>
  </w:style>
  <w:style w:type="paragraph" w:styleId="5">
    <w:name w:val="Normal Indent"/>
    <w:basedOn w:val="1"/>
    <w:next w:val="1"/>
    <w:autoRedefine/>
    <w:unhideWhenUsed/>
    <w:qFormat/>
    <w:uiPriority w:val="99"/>
    <w:pPr>
      <w:ind w:firstLine="420" w:firstLineChars="200"/>
    </w:pPr>
  </w:style>
  <w:style w:type="paragraph" w:styleId="6">
    <w:name w:val="Body Text 3"/>
    <w:basedOn w:val="1"/>
    <w:autoRedefine/>
    <w:qFormat/>
    <w:uiPriority w:val="0"/>
    <w:pPr>
      <w:spacing w:line="440" w:lineRule="exact"/>
    </w:pPr>
    <w:rPr>
      <w:b/>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UserStyle_0"/>
    <w:basedOn w:val="12"/>
    <w:next w:val="12"/>
    <w:autoRedefine/>
    <w:qFormat/>
    <w:uiPriority w:val="0"/>
    <w:pPr>
      <w:textAlignment w:val="baseline"/>
    </w:pPr>
  </w:style>
  <w:style w:type="paragraph" w:customStyle="1" w:styleId="12">
    <w:name w:val="UserStyle_1"/>
    <w:basedOn w:val="13"/>
    <w:next w:val="20"/>
    <w:autoRedefine/>
    <w:qFormat/>
    <w:uiPriority w:val="0"/>
    <w:pPr>
      <w:spacing w:after="120"/>
      <w:ind w:left="420" w:leftChars="200"/>
    </w:pPr>
  </w:style>
  <w:style w:type="paragraph" w:customStyle="1" w:styleId="13">
    <w:name w:val="正文 New New New New New New New New New New New New New New New"/>
    <w:next w:val="1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Body Text First Indent 22"/>
    <w:basedOn w:val="15"/>
    <w:next w:val="17"/>
    <w:autoRedefine/>
    <w:qFormat/>
    <w:uiPriority w:val="0"/>
    <w:pPr>
      <w:ind w:firstLine="420" w:firstLineChars="200"/>
    </w:pPr>
  </w:style>
  <w:style w:type="paragraph" w:customStyle="1" w:styleId="15">
    <w:name w:val="Body Text Indent2"/>
    <w:basedOn w:val="1"/>
    <w:next w:val="16"/>
    <w:autoRedefine/>
    <w:qFormat/>
    <w:uiPriority w:val="0"/>
    <w:pPr>
      <w:spacing w:after="120"/>
      <w:ind w:left="420" w:leftChars="200"/>
    </w:pPr>
  </w:style>
  <w:style w:type="paragraph" w:customStyle="1" w:styleId="16">
    <w:name w:val="index 72"/>
    <w:basedOn w:val="1"/>
    <w:next w:val="13"/>
    <w:autoRedefine/>
    <w:qFormat/>
    <w:uiPriority w:val="0"/>
    <w:pPr>
      <w:ind w:left="2520"/>
    </w:pPr>
  </w:style>
  <w:style w:type="paragraph" w:customStyle="1" w:styleId="17">
    <w:name w:val="正文首行缩进2"/>
    <w:basedOn w:val="18"/>
    <w:next w:val="14"/>
    <w:autoRedefine/>
    <w:qFormat/>
    <w:uiPriority w:val="0"/>
    <w:pPr>
      <w:ind w:firstLine="420" w:firstLineChars="100"/>
    </w:pPr>
  </w:style>
  <w:style w:type="paragraph" w:customStyle="1" w:styleId="18">
    <w:name w:val="正文文本 New New"/>
    <w:basedOn w:val="13"/>
    <w:next w:val="19"/>
    <w:autoRedefine/>
    <w:qFormat/>
    <w:uiPriority w:val="0"/>
    <w:pPr>
      <w:spacing w:after="120"/>
    </w:pPr>
  </w:style>
  <w:style w:type="paragraph" w:customStyle="1" w:styleId="19">
    <w:name w:val="正文文本 21"/>
    <w:basedOn w:val="13"/>
    <w:autoRedefine/>
    <w:qFormat/>
    <w:uiPriority w:val="0"/>
    <w:pPr>
      <w:spacing w:after="120" w:line="480" w:lineRule="auto"/>
    </w:pPr>
    <w:rPr>
      <w:rFonts w:ascii="Arial" w:hAnsi="Arial"/>
    </w:rPr>
  </w:style>
  <w:style w:type="paragraph" w:customStyle="1" w:styleId="20">
    <w:name w:val="UserStyle_2"/>
    <w:basedOn w:val="1"/>
    <w:next w:val="1"/>
    <w:autoRedefine/>
    <w:qFormat/>
    <w:uiPriority w:val="0"/>
    <w:pPr>
      <w:ind w:left="1200" w:leftChars="1200"/>
      <w:textAlignment w:val="baseline"/>
    </w:pPr>
  </w:style>
  <w:style w:type="paragraph" w:customStyle="1" w:styleId="21">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2">
    <w:name w:val="页眉 字符"/>
    <w:basedOn w:val="10"/>
    <w:link w:val="8"/>
    <w:qFormat/>
    <w:uiPriority w:val="0"/>
    <w:rPr>
      <w:kern w:val="2"/>
      <w:sz w:val="18"/>
      <w:szCs w:val="18"/>
    </w:rPr>
  </w:style>
  <w:style w:type="character" w:customStyle="1" w:styleId="23">
    <w:name w:val="页脚 字符"/>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1269</Words>
  <Characters>1326</Characters>
  <Lines>10</Lines>
  <Paragraphs>2</Paragraphs>
  <TotalTime>3</TotalTime>
  <ScaleCrop>false</ScaleCrop>
  <LinksUpToDate>false</LinksUpToDate>
  <CharactersWithSpaces>1326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2024-07-18T08:55:00Z</dcterms:created>
  <dc:creator>贵宏伟</dc:creator>
  <cp:lastModifiedBy>贵宏伟</cp:lastModifiedBy>
  <cp:lastPrinted>2024-08-02T03:30:00Z</cp:lastPrinted>
  <dcterms:modified xsi:type="dcterms:W3CDTF">2025-03-11T07:30:42Z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F3AACF0B6B1C4D68BAE710B42B07E13E_13</vt:lpwstr>
  </property>
  <property fmtid="{D5CDD505-2E9C-101B-9397-08002B2CF9AE}" pid="4" name="KSOTemplateDocerSaveRecord">
    <vt:lpwstr>eyJoZGlkIjoiYzk1NDdhZWFmMGU0NDBiMTBjNjM4MmRhZjc4ODEyZDciLCJ1c2VySWQiOiI0MjUzNzQxNDQifQ==</vt:lpwstr>
  </property>
</Properties>
</file>