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98D" w:rsidRDefault="00C260BE">
      <w:pPr>
        <w:widowControl/>
        <w:spacing w:line="360" w:lineRule="auto"/>
        <w:jc w:val="center"/>
        <w:rPr>
          <w:rFonts w:ascii="仿宋_GB2312" w:eastAsia="仿宋_GB2312" w:hAnsi="宋体"/>
          <w:kern w:val="0"/>
          <w:sz w:val="32"/>
          <w:szCs w:val="32"/>
        </w:rPr>
      </w:pPr>
      <w:r>
        <w:rPr>
          <w:rFonts w:ascii="方正小标宋简体" w:eastAsia="方正小标宋简体" w:hAnsi="方正小标宋简体" w:cs="方正小标宋简体" w:hint="eastAsia"/>
          <w:b/>
          <w:spacing w:val="-17"/>
          <w:kern w:val="0"/>
          <w:sz w:val="44"/>
          <w:szCs w:val="44"/>
        </w:rPr>
        <w:t>义煤公司“揭榜挂帅”科技项目榜单公告内容</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一、榜单名称</w:t>
      </w:r>
    </w:p>
    <w:p w:rsidR="0018098D" w:rsidRDefault="00C260BE">
      <w:pPr>
        <w:widowControl/>
        <w:spacing w:line="680" w:lineRule="exact"/>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项目名称：</w:t>
      </w:r>
      <w:r>
        <w:rPr>
          <w:rFonts w:ascii="仿宋_GB2312" w:eastAsia="仿宋_GB2312" w:hAnsi="仿宋_GB2312" w:cs="仿宋_GB2312" w:hint="eastAsia"/>
          <w:kern w:val="0"/>
          <w:sz w:val="32"/>
          <w:szCs w:val="32"/>
        </w:rPr>
        <w:t>智能模型驱动的防冲大数据预警平台升级改造技术研究</w:t>
      </w:r>
    </w:p>
    <w:p w:rsidR="001B3BD3" w:rsidRPr="001B3BD3" w:rsidRDefault="001B3BD3" w:rsidP="001B3BD3">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《关于下达义煤公司2025年科技项目计划的通知》（义煤发〔2025〕96号），项目编号：YMCXY202503-FC1。</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二、需求目标</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1.开发冲击地压监测预警平台软件系统，实现义煤公司冲击地压监测数据的自</w:t>
      </w:r>
      <w:bookmarkStart w:id="0" w:name="_GoBack"/>
      <w:bookmarkEnd w:id="0"/>
      <w:r>
        <w:rPr>
          <w:rFonts w:ascii="仿宋_GB2312" w:eastAsia="仿宋_GB2312" w:hAnsi="仿宋_GB2312" w:cs="仿宋_GB2312" w:hint="eastAsia"/>
          <w:kern w:val="0"/>
          <w:sz w:val="32"/>
          <w:szCs w:val="32"/>
        </w:rPr>
        <w:t>动采集、三维联合展示、多参量综合预警等功能，实现公司、矿井不同账号，不同管理权限功能</w:t>
      </w:r>
      <w:r w:rsidR="002A7C4B">
        <w:rPr>
          <w:rFonts w:ascii="仿宋_GB2312" w:eastAsia="仿宋_GB2312" w:hAnsi="仿宋_GB2312" w:cs="仿宋_GB2312" w:hint="eastAsia"/>
          <w:kern w:val="0"/>
          <w:sz w:val="32"/>
          <w:szCs w:val="32"/>
        </w:rPr>
        <w:t>。</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实现冲击地压各类数据采集自动化，数据分析智能化，全流程无人干预的数据采集、分析和预警系统。实现义煤公司所属冲击地压矿井已有的KJ615、KJ743，SOS、ARAMIS、ESG、地音等监测系统监测数据的自动采集；实现钻屑量检验、冲击危险性评价结果、巷道变形、地表沉降数据的excel表导入，进尺的录入等功能，并根据监测数据实现单系统数据查询、预警，多参数预警功能</w:t>
      </w:r>
      <w:r w:rsidR="002A7C4B">
        <w:rPr>
          <w:rFonts w:ascii="仿宋_GB2312" w:eastAsia="仿宋_GB2312" w:hAnsi="仿宋_GB2312" w:cs="仿宋_GB2312" w:hint="eastAsia"/>
          <w:kern w:val="0"/>
          <w:sz w:val="32"/>
          <w:szCs w:val="32"/>
        </w:rPr>
        <w:t>。</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3.多参量监测数据的二、三维集中展示：实现上述接入数据的二、三维集中展示，直观掌握监测设备运行状态、区域整体危险情况等，监测信息直观明了</w:t>
      </w:r>
      <w:r w:rsidR="002A7C4B">
        <w:rPr>
          <w:rFonts w:ascii="仿宋_GB2312" w:eastAsia="仿宋_GB2312" w:hAnsi="仿宋_GB2312" w:cs="仿宋_GB2312" w:hint="eastAsia"/>
          <w:kern w:val="0"/>
          <w:sz w:val="32"/>
          <w:szCs w:val="32"/>
        </w:rPr>
        <w:t>。</w:t>
      </w:r>
    </w:p>
    <w:p w:rsidR="0018098D" w:rsidRDefault="00C260BE">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单系统预警功能：根据预警指标实现单系统的数据及曲线查询功能及预警功能；多参量监测预警功能：可实现矿井分区域、分级别、多参量的联合监测预警功能，可滚动展示区域当前综合预警指数、近期危险指数走势曲线</w:t>
      </w:r>
      <w:r w:rsidR="002A7C4B">
        <w:rPr>
          <w:rFonts w:ascii="仿宋_GB2312" w:eastAsia="仿宋_GB2312" w:hAnsi="仿宋_GB2312" w:cs="仿宋_GB2312" w:hint="eastAsia"/>
          <w:kern w:val="0"/>
          <w:sz w:val="32"/>
          <w:szCs w:val="32"/>
        </w:rPr>
        <w:t>。</w:t>
      </w:r>
    </w:p>
    <w:p w:rsidR="0018098D" w:rsidRDefault="00C260BE">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5.实现微震智能分析应用、应力智能分析应用、钻屑智能分析应用、支架阻力智能分析应用、多参量智能分析应用。实现单系统和多参量的智能预警、异常甄别。</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6.数据查询功能：可调取煤层应力、微震定位事件、地表沉降等值线图等单系统数据分析结果，可实现联合数据曲线、关键监测指标曲线的同维度多系统联合数据查询</w:t>
      </w:r>
      <w:r w:rsidR="002A7C4B">
        <w:rPr>
          <w:rFonts w:ascii="仿宋_GB2312" w:eastAsia="仿宋_GB2312" w:hAnsi="仿宋_GB2312" w:cs="仿宋_GB2312" w:hint="eastAsia"/>
          <w:kern w:val="0"/>
          <w:sz w:val="32"/>
          <w:szCs w:val="32"/>
        </w:rPr>
        <w:t>。</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7.一键综合报表：实现自定义模块化综合监测报表，提供多种图表模板，实现公司、矿井可“DIY”的个性化报表的一键生成，节省人力成本，提高数据分析效率</w:t>
      </w:r>
      <w:r w:rsidR="002A7C4B">
        <w:rPr>
          <w:rFonts w:ascii="仿宋_GB2312" w:eastAsia="仿宋_GB2312" w:hAnsi="仿宋_GB2312" w:cs="仿宋_GB2312" w:hint="eastAsia"/>
          <w:kern w:val="0"/>
          <w:sz w:val="32"/>
          <w:szCs w:val="32"/>
        </w:rPr>
        <w:t>。</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8.可实现数据的远程传输功能，可实现监测数据的手机、移动电脑等异地访问，提高监管效率。</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AI数据分析方面：提供灵活的模型训练和优化功能，通过实时采集和整合大量冲击地压相关的数据，如地质资料、微震、应力、钻屑、工作阻力、推进度等数据。并对数据进行深度挖掘和分析，快速发现潜在的冲击地压危险趋势，实现不同矿井、不同地质条件下的冲击地压危险分析预警功能。</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10.预警信息实时推送。搭建的智能预警模型，通过平台分析数据，识别预警信息，实时推送到相关人员，使集团、矿井相关责任人及时接收预警信息，便于排查及问题处理。</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三、考核指标</w:t>
      </w:r>
    </w:p>
    <w:p w:rsidR="0018098D" w:rsidRDefault="00C260BE">
      <w:pPr>
        <w:widowControl/>
        <w:spacing w:line="68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1.实现义煤公司所属矿井所有防冲监测系统的数据自动采集上传。根据冲击地压危险区域的监测数据、生产条件等进行综合分析研判，预报冲击危险程度，形成日防冲监测分析日报。</w:t>
      </w:r>
    </w:p>
    <w:p w:rsidR="0018098D" w:rsidRDefault="00C260BE">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bCs/>
          <w:sz w:val="32"/>
          <w:szCs w:val="32"/>
        </w:rPr>
        <w:t>2.</w:t>
      </w:r>
      <w:r>
        <w:rPr>
          <w:rFonts w:ascii="仿宋_GB2312" w:eastAsia="仿宋_GB2312" w:hAnsi="仿宋_GB2312" w:cs="仿宋_GB2312" w:hint="eastAsia"/>
          <w:kern w:val="0"/>
          <w:sz w:val="32"/>
          <w:szCs w:val="32"/>
        </w:rPr>
        <w:t>能够实现义煤公司所属矿井不同区域、不同级别预警，以及单系统预警功能，并实现预警信息实时推送功能</w:t>
      </w:r>
      <w:r w:rsidR="002A7C4B">
        <w:rPr>
          <w:rFonts w:ascii="仿宋_GB2312" w:eastAsia="仿宋_GB2312" w:hAnsi="仿宋_GB2312" w:cs="仿宋_GB2312" w:hint="eastAsia"/>
          <w:kern w:val="0"/>
          <w:sz w:val="32"/>
          <w:szCs w:val="32"/>
        </w:rPr>
        <w:t>。</w:t>
      </w:r>
    </w:p>
    <w:p w:rsidR="0018098D" w:rsidRDefault="00C260BE">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3.提交符合义煤公司冲击地压实际的多参量数据预警技术方案和算法代码。</w:t>
      </w:r>
    </w:p>
    <w:p w:rsidR="0018098D" w:rsidRDefault="00C260BE">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4.实现联合数据曲线、关键监测指标曲线的同维度多系统联合数据查询</w:t>
      </w:r>
      <w:r w:rsidR="002A7C4B">
        <w:rPr>
          <w:rFonts w:ascii="仿宋_GB2312" w:eastAsia="仿宋_GB2312" w:hAnsi="仿宋_GB2312" w:cs="仿宋_GB2312" w:hint="eastAsia"/>
          <w:kern w:val="0"/>
          <w:sz w:val="32"/>
          <w:szCs w:val="32"/>
        </w:rPr>
        <w:t>。</w:t>
      </w:r>
    </w:p>
    <w:p w:rsidR="0018098D" w:rsidRDefault="00C260BE">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5.根据不同矿井、不同地质条件下，实现的冲击地压危险AI分析预警功能。</w:t>
      </w:r>
    </w:p>
    <w:p w:rsidR="0018098D" w:rsidRDefault="002A7C4B">
      <w:pPr>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sidR="00C260BE">
        <w:rPr>
          <w:rFonts w:ascii="仿宋_GB2312" w:eastAsia="仿宋_GB2312" w:hAnsi="仿宋_GB2312" w:cs="仿宋_GB2312" w:hint="eastAsia"/>
          <w:kern w:val="0"/>
          <w:sz w:val="32"/>
          <w:szCs w:val="32"/>
        </w:rPr>
        <w:t>.提交智能模型驱动的防冲大数据预警平台升级改造技术研究报告，研究成果经第三方鉴定，达到国内</w:t>
      </w:r>
      <w:r w:rsidR="00EC5A92">
        <w:rPr>
          <w:rFonts w:ascii="仿宋_GB2312" w:eastAsia="仿宋_GB2312" w:hAnsi="仿宋_GB2312" w:cs="仿宋_GB2312" w:hint="eastAsia"/>
          <w:kern w:val="0"/>
          <w:sz w:val="32"/>
          <w:szCs w:val="32"/>
        </w:rPr>
        <w:t>先进</w:t>
      </w:r>
      <w:r w:rsidR="00C260BE">
        <w:rPr>
          <w:rFonts w:ascii="仿宋_GB2312" w:eastAsia="仿宋_GB2312" w:hAnsi="仿宋_GB2312" w:cs="仿宋_GB2312" w:hint="eastAsia"/>
          <w:kern w:val="0"/>
          <w:sz w:val="32"/>
          <w:szCs w:val="32"/>
        </w:rPr>
        <w:t>及以上水平。</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四、实施期限</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bCs/>
          <w:sz w:val="32"/>
          <w:szCs w:val="32"/>
        </w:rPr>
        <w:t>实施期限不超过1年。</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lastRenderedPageBreak/>
        <w:t>五、榜单限额</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委外研究费用不超过70万元。</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六、揭榜方条件</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揭榜方挂帅者实行“谁有能力谁就揭榜挂帅”的原则。挂帅者作为研发团队带头人，无年龄、学历和职称要求，但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rsidR="0018098D" w:rsidRDefault="00C260BE">
      <w:pPr>
        <w:widowControl/>
        <w:spacing w:line="68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bCs/>
          <w:sz w:val="32"/>
          <w:szCs w:val="32"/>
        </w:rPr>
        <w:t>揭榜方参与本项目的科研团队除挂帅者之外一般应有至少1名副高级职称或博士学位的核心人员（特别优秀创新人才不受限制），专业结构合理。团队研究方向和主要研究课题符合本项目要求，已取得突出成绩或具有明显的创新潜力。</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lastRenderedPageBreak/>
        <w:t>七、知识产权归属及利益分配</w:t>
      </w:r>
    </w:p>
    <w:p w:rsidR="0018098D" w:rsidRDefault="00C260BE">
      <w:pPr>
        <w:pStyle w:val="af0"/>
        <w:spacing w:line="680" w:lineRule="exact"/>
        <w:ind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1.专利或软著：第一完成单位为义马煤业集团股份有限公司。</w:t>
      </w:r>
    </w:p>
    <w:p w:rsidR="0018098D" w:rsidRDefault="00C260BE">
      <w:pPr>
        <w:pStyle w:val="af0"/>
        <w:spacing w:line="680" w:lineRule="exact"/>
        <w:ind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2.论文：第一作者为义马煤业集团股份有限公司。</w:t>
      </w:r>
    </w:p>
    <w:p w:rsidR="0018098D" w:rsidRDefault="00C260BE">
      <w:pPr>
        <w:pStyle w:val="af0"/>
        <w:spacing w:line="680" w:lineRule="exact"/>
        <w:ind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3.科技成果：鉴定成果的第一完成单位为义马煤业集团股份有限公司，完成人员名次可协商确定。</w:t>
      </w:r>
    </w:p>
    <w:p w:rsidR="0018098D" w:rsidRDefault="00C260BE">
      <w:pPr>
        <w:topLinePunct/>
        <w:spacing w:line="680" w:lineRule="exact"/>
        <w:ind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4.本项目中的知识产权以后所产生的利益均归属义马煤业集团股份有限公司和揭榜方双方所有。</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八、预期成果</w:t>
      </w:r>
    </w:p>
    <w:p w:rsidR="0018098D" w:rsidRDefault="00C260BE">
      <w:pPr>
        <w:widowControl/>
        <w:spacing w:line="68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hint="eastAsia"/>
          <w:kern w:val="0"/>
          <w:sz w:val="32"/>
          <w:szCs w:val="32"/>
        </w:rPr>
        <w:t>结合义煤公司冲击地压实际情况，完成多参量数据预警技术方案和算法代码，实现义煤公司所属矿井按照区域划分，实现不同区域、不同级别预警功能，以及单系统预警功能。</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2.形成智能模型驱动的防冲大数据预警平台升级改造技术研究报告。</w:t>
      </w:r>
    </w:p>
    <w:p w:rsidR="0018098D" w:rsidRDefault="00C260BE">
      <w:pPr>
        <w:widowControl/>
        <w:spacing w:line="6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3.提交智能模型驱动的防冲大数据预警平台升级改造技术报告，研究成果经第三方鉴定，达到国内</w:t>
      </w:r>
      <w:r w:rsidR="00C07BFA">
        <w:rPr>
          <w:rFonts w:ascii="仿宋_GB2312" w:eastAsia="仿宋_GB2312" w:hAnsi="仿宋_GB2312" w:cs="仿宋_GB2312" w:hint="eastAsia"/>
          <w:kern w:val="0"/>
          <w:sz w:val="32"/>
          <w:szCs w:val="32"/>
        </w:rPr>
        <w:t>先进</w:t>
      </w:r>
      <w:r>
        <w:rPr>
          <w:rFonts w:ascii="仿宋_GB2312" w:eastAsia="仿宋_GB2312" w:hAnsi="仿宋_GB2312" w:cs="仿宋_GB2312" w:hint="eastAsia"/>
          <w:kern w:val="0"/>
          <w:sz w:val="32"/>
          <w:szCs w:val="32"/>
        </w:rPr>
        <w:t>及以上水平。</w:t>
      </w:r>
    </w:p>
    <w:p w:rsidR="0018098D" w:rsidRPr="001B3BD3" w:rsidRDefault="00C260BE" w:rsidP="001B3BD3">
      <w:pPr>
        <w:widowControl/>
        <w:spacing w:line="680" w:lineRule="exact"/>
        <w:ind w:firstLineChars="200" w:firstLine="640"/>
        <w:jc w:val="left"/>
        <w:rPr>
          <w:rFonts w:ascii="黑体" w:eastAsia="黑体" w:hAnsi="黑体" w:cs="仿宋_GB2312"/>
          <w:bCs/>
          <w:kern w:val="0"/>
          <w:sz w:val="32"/>
          <w:szCs w:val="32"/>
        </w:rPr>
      </w:pPr>
      <w:r w:rsidRPr="001B3BD3">
        <w:rPr>
          <w:rFonts w:ascii="黑体" w:eastAsia="黑体" w:hAnsi="黑体" w:cs="仿宋_GB2312" w:hint="eastAsia"/>
          <w:bCs/>
          <w:kern w:val="0"/>
          <w:sz w:val="32"/>
          <w:szCs w:val="32"/>
        </w:rPr>
        <w:t>九、应用场景</w:t>
      </w:r>
    </w:p>
    <w:p w:rsidR="0018098D" w:rsidRDefault="00C260BE">
      <w:pPr>
        <w:topLinePunct/>
        <w:spacing w:line="680" w:lineRule="exact"/>
        <w:ind w:firstLine="640"/>
        <w:jc w:val="left"/>
        <w:rPr>
          <w:rFonts w:ascii="仿宋_GB2312" w:eastAsia="仿宋_GB2312" w:hAnsi="仿宋_GB2312" w:cs="仿宋_GB2312"/>
          <w:sz w:val="32"/>
          <w:szCs w:val="32"/>
        </w:rPr>
      </w:pPr>
      <w:r>
        <w:rPr>
          <w:rFonts w:ascii="仿宋_GB2312" w:eastAsia="仿宋_GB2312" w:hAnsi="仿宋_GB2312" w:cs="仿宋_GB2312" w:hint="eastAsia"/>
          <w:bCs/>
          <w:sz w:val="32"/>
          <w:szCs w:val="32"/>
        </w:rPr>
        <w:t>符合义马煤业集团股份有限公司所属冲击地压矿井。</w:t>
      </w:r>
    </w:p>
    <w:sectPr w:rsidR="0018098D" w:rsidSect="0018098D">
      <w:footerReference w:type="default" r:id="rId7"/>
      <w:pgSz w:w="11906" w:h="16838"/>
      <w:pgMar w:top="1134"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327" w:rsidRDefault="00AE4327" w:rsidP="0018098D">
      <w:r>
        <w:separator/>
      </w:r>
    </w:p>
  </w:endnote>
  <w:endnote w:type="continuationSeparator" w:id="0">
    <w:p w:rsidR="00AE4327" w:rsidRDefault="00AE4327" w:rsidP="001809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
    <w:altName w:val="Arial"/>
    <w:charset w:val="00"/>
    <w:family w:val="swiss"/>
    <w:pitch w:val="default"/>
    <w:sig w:usb0="00000000" w:usb1="00000000" w:usb2="00000000" w:usb3="00000000" w:csb0="00000001"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98D" w:rsidRDefault="009E23C2">
    <w:pPr>
      <w:pStyle w:val="a8"/>
    </w:pPr>
    <w:r>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3SIAc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lrUrdMdweI42UJ00dRlhimBx6wsx1Wre0I3/6uerxF9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ndIgBzwEAAKoDAAAOAAAAAAAAAAEAIAAAAB4BAABkcnMv&#10;ZTJvRG9jLnhtbFBLBQYAAAAABgAGAFkBAABfBQAAAAA=&#10;" filled="f" stroked="f">
          <v:textbox style="mso-fit-shape-to-text:t" inset="0,0,0,0">
            <w:txbxContent>
              <w:p w:rsidR="0018098D" w:rsidRDefault="009E23C2">
                <w:pPr>
                  <w:pStyle w:val="a8"/>
                </w:pPr>
                <w:r>
                  <w:fldChar w:fldCharType="begin"/>
                </w:r>
                <w:r w:rsidR="00C260BE">
                  <w:instrText xml:space="preserve"> PAGE  \* MERGEFORMAT </w:instrText>
                </w:r>
                <w:r>
                  <w:fldChar w:fldCharType="separate"/>
                </w:r>
                <w:r w:rsidR="00C07BFA">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327" w:rsidRDefault="00AE4327" w:rsidP="0018098D">
      <w:r>
        <w:separator/>
      </w:r>
    </w:p>
  </w:footnote>
  <w:footnote w:type="continuationSeparator" w:id="0">
    <w:p w:rsidR="00AE4327" w:rsidRDefault="00AE4327" w:rsidP="001809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proofState w:spelling="clean"/>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MxNjQwOGJiNDFhMDlkY2RmZDViNDU1YjMyZGNmNzkifQ=="/>
  </w:docVars>
  <w:rsids>
    <w:rsidRoot w:val="00172A27"/>
    <w:rsid w:val="0002389F"/>
    <w:rsid w:val="00122649"/>
    <w:rsid w:val="00172A27"/>
    <w:rsid w:val="0018098D"/>
    <w:rsid w:val="001B3BD3"/>
    <w:rsid w:val="00254A62"/>
    <w:rsid w:val="002A7C4B"/>
    <w:rsid w:val="003378A5"/>
    <w:rsid w:val="00393240"/>
    <w:rsid w:val="003E2394"/>
    <w:rsid w:val="004E6207"/>
    <w:rsid w:val="006A12BE"/>
    <w:rsid w:val="00703A56"/>
    <w:rsid w:val="00706D93"/>
    <w:rsid w:val="00747D13"/>
    <w:rsid w:val="007F5A16"/>
    <w:rsid w:val="00896747"/>
    <w:rsid w:val="008C6C96"/>
    <w:rsid w:val="00953785"/>
    <w:rsid w:val="009E23C2"/>
    <w:rsid w:val="00AE4327"/>
    <w:rsid w:val="00BF3D26"/>
    <w:rsid w:val="00C07BFA"/>
    <w:rsid w:val="00C260BE"/>
    <w:rsid w:val="00C570D1"/>
    <w:rsid w:val="00C95543"/>
    <w:rsid w:val="00D17D9A"/>
    <w:rsid w:val="00D6037B"/>
    <w:rsid w:val="00DB0C82"/>
    <w:rsid w:val="00DE5D51"/>
    <w:rsid w:val="00EC5A92"/>
    <w:rsid w:val="00ED0CAD"/>
    <w:rsid w:val="00F2068A"/>
    <w:rsid w:val="01FC75F2"/>
    <w:rsid w:val="02657C26"/>
    <w:rsid w:val="034F092D"/>
    <w:rsid w:val="038D3451"/>
    <w:rsid w:val="05096B07"/>
    <w:rsid w:val="05A27A63"/>
    <w:rsid w:val="05AA5A19"/>
    <w:rsid w:val="06D373CC"/>
    <w:rsid w:val="071F6AB6"/>
    <w:rsid w:val="0759718F"/>
    <w:rsid w:val="094A2B26"/>
    <w:rsid w:val="097F4E6B"/>
    <w:rsid w:val="0A0C672F"/>
    <w:rsid w:val="0A981059"/>
    <w:rsid w:val="0AA23C86"/>
    <w:rsid w:val="0AB8072D"/>
    <w:rsid w:val="0ACC161A"/>
    <w:rsid w:val="0B3F3282"/>
    <w:rsid w:val="0E1A621E"/>
    <w:rsid w:val="0E5F3866"/>
    <w:rsid w:val="0F9022FF"/>
    <w:rsid w:val="115B3BFB"/>
    <w:rsid w:val="12911FC5"/>
    <w:rsid w:val="12E61A82"/>
    <w:rsid w:val="12E7492B"/>
    <w:rsid w:val="13455D11"/>
    <w:rsid w:val="13877E96"/>
    <w:rsid w:val="15804BC3"/>
    <w:rsid w:val="15EF3A09"/>
    <w:rsid w:val="16B427FD"/>
    <w:rsid w:val="17093931"/>
    <w:rsid w:val="18B352B0"/>
    <w:rsid w:val="18B91620"/>
    <w:rsid w:val="19616ABA"/>
    <w:rsid w:val="1B297C79"/>
    <w:rsid w:val="1D6D1ED1"/>
    <w:rsid w:val="1E764DB5"/>
    <w:rsid w:val="1EB4768C"/>
    <w:rsid w:val="1F8654CC"/>
    <w:rsid w:val="21130FE1"/>
    <w:rsid w:val="21DB1D29"/>
    <w:rsid w:val="23C10881"/>
    <w:rsid w:val="23D21DA7"/>
    <w:rsid w:val="243948BB"/>
    <w:rsid w:val="24C24B28"/>
    <w:rsid w:val="25B1435A"/>
    <w:rsid w:val="263459B1"/>
    <w:rsid w:val="276958A3"/>
    <w:rsid w:val="28FB65E3"/>
    <w:rsid w:val="2D3258DD"/>
    <w:rsid w:val="2D3679EE"/>
    <w:rsid w:val="2DA87DD0"/>
    <w:rsid w:val="2E991EC8"/>
    <w:rsid w:val="2E9B1CF5"/>
    <w:rsid w:val="2FBB583E"/>
    <w:rsid w:val="30340429"/>
    <w:rsid w:val="31102E48"/>
    <w:rsid w:val="32630C08"/>
    <w:rsid w:val="327F0285"/>
    <w:rsid w:val="347831DE"/>
    <w:rsid w:val="34B70FE5"/>
    <w:rsid w:val="35794331"/>
    <w:rsid w:val="366538CF"/>
    <w:rsid w:val="37D22C05"/>
    <w:rsid w:val="38327B47"/>
    <w:rsid w:val="38AD71CE"/>
    <w:rsid w:val="39FF1C80"/>
    <w:rsid w:val="3B626996"/>
    <w:rsid w:val="3E81223F"/>
    <w:rsid w:val="3ECA2888"/>
    <w:rsid w:val="402B55A8"/>
    <w:rsid w:val="41067DC3"/>
    <w:rsid w:val="410D1762"/>
    <w:rsid w:val="42A32B0B"/>
    <w:rsid w:val="438C0D60"/>
    <w:rsid w:val="44872FC9"/>
    <w:rsid w:val="44A616A1"/>
    <w:rsid w:val="45E31FBB"/>
    <w:rsid w:val="461D4A07"/>
    <w:rsid w:val="461E170B"/>
    <w:rsid w:val="46607F75"/>
    <w:rsid w:val="4724337C"/>
    <w:rsid w:val="48205C0E"/>
    <w:rsid w:val="495739EE"/>
    <w:rsid w:val="4A335EBC"/>
    <w:rsid w:val="4A993A56"/>
    <w:rsid w:val="4B117A90"/>
    <w:rsid w:val="4B521983"/>
    <w:rsid w:val="4C561BFF"/>
    <w:rsid w:val="4D461BA0"/>
    <w:rsid w:val="4E4361B3"/>
    <w:rsid w:val="4F037F7D"/>
    <w:rsid w:val="4F331DD1"/>
    <w:rsid w:val="4FB56C3C"/>
    <w:rsid w:val="4FC44665"/>
    <w:rsid w:val="504F52E3"/>
    <w:rsid w:val="51694182"/>
    <w:rsid w:val="51BF0246"/>
    <w:rsid w:val="520774F7"/>
    <w:rsid w:val="52340ED3"/>
    <w:rsid w:val="5277467D"/>
    <w:rsid w:val="55472A2C"/>
    <w:rsid w:val="5606423A"/>
    <w:rsid w:val="562A04FF"/>
    <w:rsid w:val="56530F5D"/>
    <w:rsid w:val="56FA762A"/>
    <w:rsid w:val="57522ACE"/>
    <w:rsid w:val="57C178FA"/>
    <w:rsid w:val="57F453E8"/>
    <w:rsid w:val="58353010"/>
    <w:rsid w:val="59CE54CA"/>
    <w:rsid w:val="5CB5774E"/>
    <w:rsid w:val="5D066D29"/>
    <w:rsid w:val="5EA06D09"/>
    <w:rsid w:val="5EE40F07"/>
    <w:rsid w:val="5F797C86"/>
    <w:rsid w:val="5FA810E2"/>
    <w:rsid w:val="606C1599"/>
    <w:rsid w:val="63E93381"/>
    <w:rsid w:val="640347EA"/>
    <w:rsid w:val="648038B0"/>
    <w:rsid w:val="64B13A1E"/>
    <w:rsid w:val="650B5856"/>
    <w:rsid w:val="65544838"/>
    <w:rsid w:val="66860EDB"/>
    <w:rsid w:val="66FB16D6"/>
    <w:rsid w:val="6703077D"/>
    <w:rsid w:val="67120B00"/>
    <w:rsid w:val="6729270E"/>
    <w:rsid w:val="672C6C58"/>
    <w:rsid w:val="675E59B4"/>
    <w:rsid w:val="67A572C4"/>
    <w:rsid w:val="67A92798"/>
    <w:rsid w:val="69011409"/>
    <w:rsid w:val="69032982"/>
    <w:rsid w:val="69EC54F9"/>
    <w:rsid w:val="69FA25A1"/>
    <w:rsid w:val="6A8E7BF2"/>
    <w:rsid w:val="6B1A6C3F"/>
    <w:rsid w:val="6B8D6867"/>
    <w:rsid w:val="6C8E2897"/>
    <w:rsid w:val="6DA34120"/>
    <w:rsid w:val="6DAA54AF"/>
    <w:rsid w:val="6DF66946"/>
    <w:rsid w:val="6E5F44EB"/>
    <w:rsid w:val="6E8B3532"/>
    <w:rsid w:val="6FA06405"/>
    <w:rsid w:val="6FED17F1"/>
    <w:rsid w:val="6FF11FF9"/>
    <w:rsid w:val="71351120"/>
    <w:rsid w:val="714479C8"/>
    <w:rsid w:val="714B3F05"/>
    <w:rsid w:val="71FB452B"/>
    <w:rsid w:val="72124434"/>
    <w:rsid w:val="7242215A"/>
    <w:rsid w:val="724D1BE7"/>
    <w:rsid w:val="72B80E00"/>
    <w:rsid w:val="73C179F6"/>
    <w:rsid w:val="749A1F5A"/>
    <w:rsid w:val="75693EA1"/>
    <w:rsid w:val="761A519B"/>
    <w:rsid w:val="762F6E99"/>
    <w:rsid w:val="77636671"/>
    <w:rsid w:val="788039DC"/>
    <w:rsid w:val="7A0F3EFA"/>
    <w:rsid w:val="7A992B33"/>
    <w:rsid w:val="7AAC62B0"/>
    <w:rsid w:val="7B7517F2"/>
    <w:rsid w:val="7D38363E"/>
    <w:rsid w:val="7E5B1099"/>
    <w:rsid w:val="7F212EA2"/>
    <w:rsid w:val="7FA2692E"/>
    <w:rsid w:val="7FDE38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Document Map" w:semiHidden="1"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098D"/>
    <w:pPr>
      <w:widowControl w:val="0"/>
      <w:jc w:val="both"/>
    </w:pPr>
    <w:rPr>
      <w:rFonts w:ascii="等线" w:eastAsia="等线" w:hAnsi="等线" w:cs="宋体"/>
      <w:kern w:val="2"/>
      <w:sz w:val="21"/>
      <w:szCs w:val="22"/>
    </w:rPr>
  </w:style>
  <w:style w:type="paragraph" w:styleId="1">
    <w:name w:val="heading 1"/>
    <w:basedOn w:val="a"/>
    <w:next w:val="a"/>
    <w:link w:val="1Char"/>
    <w:uiPriority w:val="9"/>
    <w:qFormat/>
    <w:rsid w:val="0018098D"/>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next w:val="a"/>
    <w:uiPriority w:val="99"/>
    <w:semiHidden/>
    <w:qFormat/>
    <w:rsid w:val="0018098D"/>
    <w:pPr>
      <w:shd w:val="clear" w:color="auto" w:fill="000080"/>
    </w:pPr>
  </w:style>
  <w:style w:type="paragraph" w:styleId="a4">
    <w:name w:val="annotation text"/>
    <w:basedOn w:val="a"/>
    <w:link w:val="Char"/>
    <w:qFormat/>
    <w:rsid w:val="0018098D"/>
    <w:pPr>
      <w:jc w:val="left"/>
    </w:pPr>
  </w:style>
  <w:style w:type="paragraph" w:styleId="a5">
    <w:name w:val="Body Text Indent"/>
    <w:basedOn w:val="a"/>
    <w:next w:val="a6"/>
    <w:qFormat/>
    <w:rsid w:val="0018098D"/>
    <w:pPr>
      <w:ind w:firstLine="360"/>
    </w:pPr>
    <w:rPr>
      <w:rFonts w:eastAsia="仿宋_GB2312"/>
      <w:sz w:val="28"/>
    </w:rPr>
  </w:style>
  <w:style w:type="paragraph" w:styleId="a6">
    <w:name w:val="header"/>
    <w:basedOn w:val="a"/>
    <w:next w:val="a3"/>
    <w:qFormat/>
    <w:rsid w:val="001809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Balloon Text"/>
    <w:basedOn w:val="a"/>
    <w:link w:val="Char0"/>
    <w:uiPriority w:val="99"/>
    <w:qFormat/>
    <w:rsid w:val="0018098D"/>
    <w:rPr>
      <w:sz w:val="18"/>
      <w:szCs w:val="18"/>
    </w:rPr>
  </w:style>
  <w:style w:type="paragraph" w:styleId="a8">
    <w:name w:val="footer"/>
    <w:basedOn w:val="a"/>
    <w:qFormat/>
    <w:rsid w:val="0018098D"/>
    <w:pPr>
      <w:tabs>
        <w:tab w:val="center" w:pos="4153"/>
        <w:tab w:val="right" w:pos="8306"/>
      </w:tabs>
      <w:snapToGrid w:val="0"/>
      <w:jc w:val="left"/>
    </w:pPr>
    <w:rPr>
      <w:sz w:val="18"/>
    </w:rPr>
  </w:style>
  <w:style w:type="paragraph" w:styleId="a9">
    <w:name w:val="footnote text"/>
    <w:basedOn w:val="a"/>
    <w:link w:val="Char1"/>
    <w:qFormat/>
    <w:rsid w:val="0018098D"/>
    <w:pPr>
      <w:snapToGrid w:val="0"/>
      <w:jc w:val="left"/>
    </w:pPr>
    <w:rPr>
      <w:rFonts w:ascii="Calibri" w:eastAsia="宋体" w:hAnsi="Calibri" w:cs="Arial"/>
      <w:sz w:val="18"/>
      <w:szCs w:val="18"/>
    </w:rPr>
  </w:style>
  <w:style w:type="paragraph" w:styleId="aa">
    <w:name w:val="Normal (Web)"/>
    <w:basedOn w:val="a"/>
    <w:uiPriority w:val="99"/>
    <w:qFormat/>
    <w:rsid w:val="0018098D"/>
    <w:pPr>
      <w:widowControl/>
      <w:spacing w:before="100" w:beforeAutospacing="1" w:after="100" w:afterAutospacing="1"/>
      <w:jc w:val="left"/>
    </w:pPr>
    <w:rPr>
      <w:rFonts w:ascii="宋体" w:eastAsia="宋体" w:hAnsi="宋体"/>
      <w:kern w:val="0"/>
      <w:sz w:val="24"/>
      <w:szCs w:val="24"/>
    </w:rPr>
  </w:style>
  <w:style w:type="paragraph" w:styleId="ab">
    <w:name w:val="annotation subject"/>
    <w:basedOn w:val="a4"/>
    <w:next w:val="a4"/>
    <w:link w:val="Char2"/>
    <w:rsid w:val="0018098D"/>
    <w:rPr>
      <w:b/>
      <w:bCs/>
    </w:rPr>
  </w:style>
  <w:style w:type="paragraph" w:styleId="2">
    <w:name w:val="Body Text First Indent 2"/>
    <w:basedOn w:val="a5"/>
    <w:next w:val="a"/>
    <w:qFormat/>
    <w:rsid w:val="0018098D"/>
    <w:pPr>
      <w:spacing w:after="120"/>
      <w:ind w:leftChars="200" w:left="420" w:firstLineChars="200" w:firstLine="420"/>
    </w:pPr>
    <w:rPr>
      <w:rFonts w:ascii="Times New Roman" w:eastAsia="宋体" w:hAnsi="Times New Roman"/>
      <w:szCs w:val="21"/>
    </w:rPr>
  </w:style>
  <w:style w:type="table" w:styleId="ac">
    <w:name w:val="Table Grid"/>
    <w:basedOn w:val="a1"/>
    <w:uiPriority w:val="39"/>
    <w:qFormat/>
    <w:rsid w:val="001809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qFormat/>
    <w:rsid w:val="0018098D"/>
    <w:rPr>
      <w:sz w:val="21"/>
      <w:szCs w:val="21"/>
    </w:rPr>
  </w:style>
  <w:style w:type="character" w:styleId="ae">
    <w:name w:val="footnote reference"/>
    <w:qFormat/>
    <w:rsid w:val="0018098D"/>
    <w:rPr>
      <w:vertAlign w:val="superscript"/>
    </w:rPr>
  </w:style>
  <w:style w:type="paragraph" w:customStyle="1" w:styleId="UserStyle0">
    <w:name w:val="UserStyle_0"/>
    <w:basedOn w:val="UserStyle1"/>
    <w:next w:val="UserStyle1"/>
    <w:qFormat/>
    <w:rsid w:val="0018098D"/>
    <w:pPr>
      <w:textAlignment w:val="baseline"/>
    </w:pPr>
  </w:style>
  <w:style w:type="paragraph" w:customStyle="1" w:styleId="UserStyle1">
    <w:name w:val="UserStyle_1"/>
    <w:basedOn w:val="NewNewNewNewNewNewNewNewNewNewNewNewNewNewNew"/>
    <w:next w:val="UserStyle2"/>
    <w:qFormat/>
    <w:rsid w:val="0018098D"/>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18098D"/>
    <w:pPr>
      <w:widowControl w:val="0"/>
      <w:jc w:val="both"/>
    </w:pPr>
    <w:rPr>
      <w:kern w:val="2"/>
      <w:sz w:val="21"/>
      <w:szCs w:val="24"/>
    </w:rPr>
  </w:style>
  <w:style w:type="paragraph" w:customStyle="1" w:styleId="BodyTextFirstIndent22">
    <w:name w:val="Body Text First Indent 22"/>
    <w:basedOn w:val="BodyTextIndent2"/>
    <w:next w:val="20"/>
    <w:qFormat/>
    <w:rsid w:val="0018098D"/>
    <w:pPr>
      <w:ind w:firstLineChars="200" w:firstLine="420"/>
    </w:pPr>
  </w:style>
  <w:style w:type="paragraph" w:customStyle="1" w:styleId="BodyTextIndent2">
    <w:name w:val="Body Text Indent2"/>
    <w:basedOn w:val="a"/>
    <w:next w:val="index72"/>
    <w:qFormat/>
    <w:rsid w:val="0018098D"/>
    <w:pPr>
      <w:spacing w:after="120"/>
      <w:ind w:leftChars="200" w:left="420"/>
    </w:pPr>
  </w:style>
  <w:style w:type="paragraph" w:customStyle="1" w:styleId="index72">
    <w:name w:val="index 72"/>
    <w:basedOn w:val="a"/>
    <w:next w:val="NewNewNewNewNewNewNewNewNewNewNewNewNewNewNew"/>
    <w:qFormat/>
    <w:rsid w:val="0018098D"/>
    <w:pPr>
      <w:ind w:left="2520"/>
    </w:pPr>
  </w:style>
  <w:style w:type="paragraph" w:customStyle="1" w:styleId="20">
    <w:name w:val="正文首行缩进2"/>
    <w:basedOn w:val="NewNew"/>
    <w:next w:val="BodyTextFirstIndent22"/>
    <w:qFormat/>
    <w:rsid w:val="0018098D"/>
    <w:pPr>
      <w:ind w:firstLineChars="100" w:firstLine="420"/>
    </w:pPr>
  </w:style>
  <w:style w:type="paragraph" w:customStyle="1" w:styleId="NewNew">
    <w:name w:val="正文文本 New New"/>
    <w:basedOn w:val="NewNewNewNewNewNewNewNewNewNewNewNewNewNewNew"/>
    <w:next w:val="21"/>
    <w:qFormat/>
    <w:rsid w:val="0018098D"/>
    <w:pPr>
      <w:spacing w:after="120"/>
    </w:pPr>
  </w:style>
  <w:style w:type="paragraph" w:customStyle="1" w:styleId="21">
    <w:name w:val="正文文本 21"/>
    <w:basedOn w:val="NewNewNewNewNewNewNewNewNewNewNewNewNewNewNew"/>
    <w:qFormat/>
    <w:rsid w:val="0018098D"/>
    <w:pPr>
      <w:spacing w:after="120" w:line="480" w:lineRule="auto"/>
    </w:pPr>
    <w:rPr>
      <w:rFonts w:ascii="Arial" w:hAnsi="Arial"/>
    </w:rPr>
  </w:style>
  <w:style w:type="paragraph" w:customStyle="1" w:styleId="UserStyle2">
    <w:name w:val="UserStyle_2"/>
    <w:basedOn w:val="a"/>
    <w:next w:val="a"/>
    <w:qFormat/>
    <w:rsid w:val="0018098D"/>
    <w:pPr>
      <w:ind w:leftChars="1200" w:left="1200"/>
      <w:textAlignment w:val="baseline"/>
    </w:pPr>
  </w:style>
  <w:style w:type="character" w:customStyle="1" w:styleId="1Char">
    <w:name w:val="标题 1 Char"/>
    <w:basedOn w:val="a0"/>
    <w:link w:val="1"/>
    <w:uiPriority w:val="9"/>
    <w:qFormat/>
    <w:rsid w:val="0018098D"/>
    <w:rPr>
      <w:rFonts w:ascii="宋体" w:eastAsia="宋体" w:hAnsi="宋体" w:cs="宋体"/>
      <w:b/>
      <w:bCs/>
      <w:kern w:val="36"/>
      <w:sz w:val="48"/>
      <w:szCs w:val="48"/>
    </w:rPr>
  </w:style>
  <w:style w:type="character" w:customStyle="1" w:styleId="Char1">
    <w:name w:val="脚注文本 Char"/>
    <w:basedOn w:val="a0"/>
    <w:link w:val="a9"/>
    <w:qFormat/>
    <w:rsid w:val="0018098D"/>
    <w:rPr>
      <w:rFonts w:ascii="Calibri" w:eastAsia="宋体" w:hAnsi="Calibri" w:cs="Arial"/>
      <w:sz w:val="18"/>
      <w:szCs w:val="18"/>
    </w:rPr>
  </w:style>
  <w:style w:type="paragraph" w:customStyle="1" w:styleId="af">
    <w:name w:val="报告正文"/>
    <w:basedOn w:val="a"/>
    <w:qFormat/>
    <w:rsid w:val="0018098D"/>
    <w:pPr>
      <w:spacing w:line="360" w:lineRule="auto"/>
      <w:ind w:firstLineChars="200" w:firstLine="200"/>
    </w:pPr>
    <w:rPr>
      <w:rFonts w:ascii="Times New Roman" w:eastAsia="仿宋_GB2312" w:hAnsi="Times New Roman" w:cs="Times New Roman"/>
      <w:sz w:val="28"/>
      <w:szCs w:val="28"/>
    </w:rPr>
  </w:style>
  <w:style w:type="paragraph" w:styleId="af0">
    <w:name w:val="List Paragraph"/>
    <w:basedOn w:val="a"/>
    <w:uiPriority w:val="99"/>
    <w:qFormat/>
    <w:rsid w:val="0018098D"/>
    <w:pPr>
      <w:ind w:firstLineChars="200" w:firstLine="420"/>
    </w:pPr>
  </w:style>
  <w:style w:type="paragraph" w:customStyle="1" w:styleId="af1">
    <w:name w:val="表格"/>
    <w:uiPriority w:val="99"/>
    <w:qFormat/>
    <w:rsid w:val="0018098D"/>
    <w:pPr>
      <w:widowControl w:val="0"/>
      <w:adjustRightInd w:val="0"/>
      <w:snapToGrid w:val="0"/>
      <w:ind w:leftChars="1" w:left="2" w:right="113"/>
      <w:jc w:val="both"/>
    </w:pPr>
    <w:rPr>
      <w:rFonts w:ascii="Ari" w:hAnsi="Ari"/>
      <w:sz w:val="24"/>
      <w:szCs w:val="24"/>
    </w:rPr>
  </w:style>
  <w:style w:type="character" w:customStyle="1" w:styleId="Char0">
    <w:name w:val="批注框文本 Char"/>
    <w:basedOn w:val="a0"/>
    <w:link w:val="a7"/>
    <w:uiPriority w:val="99"/>
    <w:qFormat/>
    <w:rsid w:val="0018098D"/>
    <w:rPr>
      <w:kern w:val="2"/>
      <w:sz w:val="18"/>
      <w:szCs w:val="18"/>
    </w:rPr>
  </w:style>
  <w:style w:type="character" w:customStyle="1" w:styleId="Char">
    <w:name w:val="批注文字 Char"/>
    <w:basedOn w:val="a0"/>
    <w:link w:val="a4"/>
    <w:qFormat/>
    <w:rsid w:val="0018098D"/>
    <w:rPr>
      <w:rFonts w:ascii="等线" w:eastAsia="等线" w:hAnsi="等线" w:cs="宋体"/>
      <w:kern w:val="2"/>
      <w:sz w:val="21"/>
      <w:szCs w:val="22"/>
    </w:rPr>
  </w:style>
  <w:style w:type="character" w:customStyle="1" w:styleId="Char2">
    <w:name w:val="批注主题 Char"/>
    <w:basedOn w:val="Char"/>
    <w:link w:val="ab"/>
    <w:qFormat/>
    <w:rsid w:val="0018098D"/>
    <w:rPr>
      <w:rFonts w:ascii="等线" w:eastAsia="等线" w:hAnsi="等线" w:cs="宋体"/>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323</Words>
  <Characters>1846</Characters>
  <Application>Microsoft Office Word</Application>
  <DocSecurity>0</DocSecurity>
  <Lines>15</Lines>
  <Paragraphs>4</Paragraphs>
  <ScaleCrop>false</ScaleCrop>
  <Company>Microsoft</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lhj</dc:creator>
  <cp:lastModifiedBy>向浩</cp:lastModifiedBy>
  <cp:revision>18</cp:revision>
  <cp:lastPrinted>2025-04-10T06:48:00Z</cp:lastPrinted>
  <dcterms:created xsi:type="dcterms:W3CDTF">2024-03-28T01:24:00Z</dcterms:created>
  <dcterms:modified xsi:type="dcterms:W3CDTF">2025-06-06T01:33:00Z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BAFFEF24BF344C3FA03AC67E5DDFDCE6</vt:lpwstr>
  </property>
</Properties>
</file>