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8F1" w:rsidRDefault="00E13E36">
      <w:pPr>
        <w:widowControl/>
        <w:spacing w:line="360" w:lineRule="auto"/>
        <w:jc w:val="center"/>
        <w:rPr>
          <w:rFonts w:ascii="小标宋" w:eastAsia="小标宋" w:hAnsi="小标宋" w:cs="小标宋"/>
          <w:kern w:val="0"/>
          <w:sz w:val="44"/>
          <w:szCs w:val="44"/>
        </w:rPr>
      </w:pPr>
      <w:r>
        <w:rPr>
          <w:rFonts w:ascii="小标宋" w:eastAsia="小标宋" w:hAnsi="小标宋" w:cs="小标宋" w:hint="eastAsia"/>
          <w:b/>
          <w:spacing w:val="-17"/>
          <w:kern w:val="0"/>
          <w:sz w:val="44"/>
          <w:szCs w:val="44"/>
        </w:rPr>
        <w:t>义煤公司“揭榜挂帅”科技项目榜单公告内容</w:t>
      </w:r>
    </w:p>
    <w:p w:rsidR="004B28F1" w:rsidRDefault="00E13E36">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一、榜单名称</w:t>
      </w:r>
    </w:p>
    <w:p w:rsidR="004B28F1" w:rsidRDefault="00E13E36">
      <w:pPr>
        <w:widowControl/>
        <w:spacing w:line="360" w:lineRule="auto"/>
        <w:ind w:firstLineChars="200" w:firstLine="643"/>
        <w:jc w:val="left"/>
        <w:rPr>
          <w:rFonts w:ascii="仿宋" w:eastAsia="仿宋" w:hAnsi="仿宋" w:cs="仿宋"/>
          <w:kern w:val="0"/>
          <w:sz w:val="32"/>
          <w:szCs w:val="32"/>
        </w:rPr>
      </w:pPr>
      <w:r>
        <w:rPr>
          <w:rFonts w:ascii="仿宋" w:eastAsia="仿宋" w:hAnsi="仿宋" w:cs="仿宋" w:hint="eastAsia"/>
          <w:b/>
          <w:bCs/>
          <w:kern w:val="0"/>
          <w:sz w:val="32"/>
          <w:szCs w:val="32"/>
        </w:rPr>
        <w:t>项目名称：</w:t>
      </w:r>
      <w:r>
        <w:rPr>
          <w:rFonts w:ascii="仿宋" w:eastAsia="仿宋" w:hAnsi="仿宋" w:cs="仿宋" w:hint="eastAsia"/>
          <w:kern w:val="0"/>
          <w:sz w:val="32"/>
          <w:szCs w:val="32"/>
        </w:rPr>
        <w:t>基于人工智能的皮带接头缺陷动态检测系统研究</w:t>
      </w:r>
    </w:p>
    <w:p w:rsidR="004B28F1" w:rsidRDefault="00E13E36">
      <w:pPr>
        <w:widowControl/>
        <w:spacing w:line="360" w:lineRule="auto"/>
        <w:ind w:firstLineChars="200" w:firstLine="643"/>
        <w:jc w:val="left"/>
        <w:rPr>
          <w:rFonts w:ascii="仿宋" w:eastAsia="仿宋" w:hAnsi="仿宋" w:cs="仿宋"/>
          <w:kern w:val="0"/>
          <w:sz w:val="32"/>
          <w:szCs w:val="32"/>
        </w:rPr>
      </w:pPr>
      <w:r>
        <w:rPr>
          <w:rFonts w:ascii="仿宋" w:eastAsia="仿宋" w:hAnsi="仿宋" w:cs="仿宋" w:hint="eastAsia"/>
          <w:b/>
          <w:bCs/>
          <w:kern w:val="0"/>
          <w:sz w:val="32"/>
          <w:szCs w:val="32"/>
        </w:rPr>
        <w:t>注：</w:t>
      </w:r>
      <w:r>
        <w:rPr>
          <w:rFonts w:ascii="仿宋" w:eastAsia="仿宋" w:hAnsi="仿宋" w:cs="仿宋" w:hint="eastAsia"/>
          <w:kern w:val="0"/>
          <w:sz w:val="32"/>
          <w:szCs w:val="32"/>
        </w:rPr>
        <w:t>《关于下达义煤公司</w:t>
      </w:r>
      <w:r>
        <w:rPr>
          <w:rFonts w:ascii="仿宋" w:eastAsia="仿宋" w:hAnsi="仿宋" w:cs="仿宋" w:hint="eastAsia"/>
          <w:kern w:val="0"/>
          <w:sz w:val="32"/>
          <w:szCs w:val="32"/>
        </w:rPr>
        <w:t>2025</w:t>
      </w:r>
      <w:r>
        <w:rPr>
          <w:rFonts w:ascii="仿宋" w:eastAsia="仿宋" w:hAnsi="仿宋" w:cs="仿宋" w:hint="eastAsia"/>
          <w:kern w:val="0"/>
          <w:sz w:val="32"/>
          <w:szCs w:val="32"/>
        </w:rPr>
        <w:t>年科技项目计划的通知》（义煤发〔</w:t>
      </w:r>
      <w:r>
        <w:rPr>
          <w:rFonts w:ascii="仿宋" w:eastAsia="仿宋" w:hAnsi="仿宋" w:cs="仿宋" w:hint="eastAsia"/>
          <w:kern w:val="0"/>
          <w:sz w:val="32"/>
          <w:szCs w:val="32"/>
        </w:rPr>
        <w:t>2025</w:t>
      </w:r>
      <w:r>
        <w:rPr>
          <w:rFonts w:ascii="仿宋" w:eastAsia="仿宋" w:hAnsi="仿宋" w:cs="仿宋" w:hint="eastAsia"/>
          <w:kern w:val="0"/>
          <w:sz w:val="32"/>
          <w:szCs w:val="32"/>
        </w:rPr>
        <w:t>〕</w:t>
      </w:r>
      <w:r>
        <w:rPr>
          <w:rFonts w:ascii="仿宋" w:eastAsia="仿宋" w:hAnsi="仿宋" w:cs="仿宋" w:hint="eastAsia"/>
          <w:kern w:val="0"/>
          <w:sz w:val="32"/>
          <w:szCs w:val="32"/>
        </w:rPr>
        <w:t>96</w:t>
      </w:r>
      <w:r>
        <w:rPr>
          <w:rFonts w:ascii="仿宋" w:eastAsia="仿宋" w:hAnsi="仿宋" w:cs="仿宋" w:hint="eastAsia"/>
          <w:kern w:val="0"/>
          <w:sz w:val="32"/>
          <w:szCs w:val="32"/>
        </w:rPr>
        <w:t>号），项目编号：</w:t>
      </w:r>
      <w:r>
        <w:rPr>
          <w:rFonts w:ascii="仿宋" w:eastAsia="仿宋" w:hAnsi="仿宋" w:cs="仿宋" w:hint="eastAsia"/>
          <w:kern w:val="0"/>
          <w:sz w:val="32"/>
          <w:szCs w:val="32"/>
        </w:rPr>
        <w:t>YMCXY202518-JD1</w:t>
      </w:r>
      <w:r>
        <w:rPr>
          <w:rFonts w:ascii="仿宋" w:eastAsia="仿宋" w:hAnsi="仿宋" w:cs="仿宋" w:hint="eastAsia"/>
          <w:kern w:val="0"/>
          <w:sz w:val="32"/>
          <w:szCs w:val="32"/>
        </w:rPr>
        <w:t>。</w:t>
      </w:r>
    </w:p>
    <w:p w:rsidR="004B28F1" w:rsidRDefault="00E13E36">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二、需求目标</w:t>
      </w:r>
    </w:p>
    <w:p w:rsidR="004B28F1" w:rsidRDefault="00E13E36">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w:t>
      </w:r>
      <w:r>
        <w:rPr>
          <w:rFonts w:ascii="仿宋" w:eastAsia="仿宋" w:hAnsi="仿宋" w:cs="仿宋" w:hint="eastAsia"/>
          <w:kern w:val="0"/>
          <w:sz w:val="32"/>
          <w:szCs w:val="32"/>
        </w:rPr>
        <w:t>深入研究机械法、硫化法皮带接头的特征、特点，归纳相应的标准值及特征值。</w:t>
      </w:r>
      <w:r>
        <w:rPr>
          <w:rFonts w:ascii="仿宋" w:eastAsia="仿宋" w:hAnsi="仿宋" w:cs="仿宋" w:hint="eastAsia"/>
          <w:kern w:val="0"/>
          <w:sz w:val="32"/>
          <w:szCs w:val="32"/>
        </w:rPr>
        <w:t xml:space="preserve">  </w:t>
      </w:r>
    </w:p>
    <w:p w:rsidR="004B28F1" w:rsidRDefault="00E13E36">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w:t>
      </w:r>
      <w:r>
        <w:rPr>
          <w:rFonts w:ascii="仿宋" w:eastAsia="仿宋" w:hAnsi="仿宋" w:cs="仿宋" w:hint="eastAsia"/>
          <w:kern w:val="0"/>
          <w:sz w:val="32"/>
          <w:szCs w:val="32"/>
        </w:rPr>
        <w:t>针对不同的皮带接头方式，结合人工智能的图像识别、机器视觉、电子标签识别等技术，探究相应的最佳皮带接头识别组合技术。</w:t>
      </w:r>
      <w:r>
        <w:rPr>
          <w:rFonts w:ascii="仿宋" w:eastAsia="仿宋" w:hAnsi="仿宋" w:cs="仿宋" w:hint="eastAsia"/>
          <w:kern w:val="0"/>
          <w:sz w:val="32"/>
          <w:szCs w:val="32"/>
        </w:rPr>
        <w:t xml:space="preserve">                </w:t>
      </w:r>
    </w:p>
    <w:p w:rsidR="004B28F1" w:rsidRDefault="00E13E36">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w:t>
      </w:r>
      <w:r>
        <w:rPr>
          <w:rFonts w:ascii="仿宋" w:eastAsia="仿宋" w:hAnsi="仿宋" w:cs="仿宋" w:hint="eastAsia"/>
          <w:kern w:val="0"/>
          <w:sz w:val="32"/>
          <w:szCs w:val="32"/>
        </w:rPr>
        <w:t>通过采集的图像及相关信号数据，与特征值进行比对辨别皮带接头的缺陷。</w:t>
      </w:r>
      <w:r>
        <w:rPr>
          <w:rFonts w:ascii="仿宋" w:eastAsia="仿宋" w:hAnsi="仿宋" w:cs="仿宋" w:hint="eastAsia"/>
          <w:kern w:val="0"/>
          <w:sz w:val="32"/>
          <w:szCs w:val="32"/>
        </w:rPr>
        <w:t xml:space="preserve">                  </w:t>
      </w:r>
    </w:p>
    <w:p w:rsidR="004B28F1" w:rsidRDefault="00E13E36">
      <w:pPr>
        <w:widowControl/>
        <w:spacing w:line="360" w:lineRule="auto"/>
        <w:ind w:leftChars="304" w:left="638"/>
        <w:jc w:val="left"/>
        <w:rPr>
          <w:rFonts w:ascii="仿宋" w:eastAsia="仿宋" w:hAnsi="仿宋" w:cs="仿宋"/>
          <w:b/>
          <w:bCs/>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w:t>
      </w:r>
      <w:r>
        <w:rPr>
          <w:rFonts w:ascii="仿宋" w:eastAsia="仿宋" w:hAnsi="仿宋" w:cs="仿宋" w:hint="eastAsia"/>
          <w:kern w:val="0"/>
          <w:sz w:val="32"/>
          <w:szCs w:val="32"/>
        </w:rPr>
        <w:t>搭建基于人工智能的皮带接头识别及缺陷检测系统。</w:t>
      </w:r>
      <w:r>
        <w:rPr>
          <w:rFonts w:ascii="黑体" w:eastAsia="黑体" w:hAnsi="黑体" w:cs="黑体" w:hint="eastAsia"/>
          <w:kern w:val="0"/>
          <w:sz w:val="32"/>
          <w:szCs w:val="32"/>
        </w:rPr>
        <w:t>三、考核指标</w:t>
      </w:r>
    </w:p>
    <w:p w:rsidR="004B28F1" w:rsidRDefault="00E13E36">
      <w:pPr>
        <w:spacing w:line="360" w:lineRule="auto"/>
        <w:ind w:firstLineChars="200" w:firstLine="640"/>
        <w:jc w:val="left"/>
        <w:rPr>
          <w:rFonts w:ascii="仿宋" w:eastAsia="仿宋" w:hAnsi="仿宋" w:cs="仿宋"/>
          <w:kern w:val="0"/>
          <w:sz w:val="32"/>
          <w:szCs w:val="32"/>
        </w:rPr>
      </w:pPr>
      <w:r>
        <w:rPr>
          <w:rFonts w:ascii="仿宋" w:eastAsia="仿宋" w:hAnsi="仿宋" w:cs="仿宋"/>
          <w:kern w:val="0"/>
          <w:sz w:val="32"/>
          <w:szCs w:val="32"/>
        </w:rPr>
        <w:t>1</w:t>
      </w:r>
      <w:r>
        <w:rPr>
          <w:rFonts w:ascii="仿宋" w:eastAsia="仿宋" w:hAnsi="仿宋" w:cs="仿宋" w:hint="eastAsia"/>
          <w:kern w:val="0"/>
          <w:sz w:val="32"/>
          <w:szCs w:val="32"/>
        </w:rPr>
        <w:t>.</w:t>
      </w:r>
      <w:r>
        <w:rPr>
          <w:rFonts w:ascii="仿宋" w:eastAsia="仿宋" w:hAnsi="仿宋" w:cs="仿宋"/>
          <w:kern w:val="0"/>
          <w:sz w:val="32"/>
          <w:szCs w:val="32"/>
        </w:rPr>
        <w:t>经济</w:t>
      </w:r>
      <w:r>
        <w:rPr>
          <w:rFonts w:ascii="仿宋" w:eastAsia="仿宋" w:hAnsi="仿宋" w:cs="仿宋" w:hint="eastAsia"/>
          <w:kern w:val="0"/>
          <w:sz w:val="32"/>
          <w:szCs w:val="32"/>
        </w:rPr>
        <w:t>指标</w:t>
      </w:r>
    </w:p>
    <w:p w:rsidR="004B28F1" w:rsidRDefault="00E13E36">
      <w:pPr>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1</w:t>
      </w:r>
      <w:r>
        <w:rPr>
          <w:rFonts w:ascii="仿宋" w:eastAsia="仿宋" w:hAnsi="仿宋" w:cs="仿宋" w:hint="eastAsia"/>
          <w:kern w:val="0"/>
          <w:sz w:val="32"/>
          <w:szCs w:val="32"/>
        </w:rPr>
        <w:t>）</w:t>
      </w:r>
      <w:r>
        <w:rPr>
          <w:rFonts w:ascii="仿宋" w:eastAsia="仿宋" w:hAnsi="仿宋" w:cs="仿宋"/>
          <w:kern w:val="0"/>
          <w:sz w:val="32"/>
          <w:szCs w:val="32"/>
        </w:rPr>
        <w:t>降低人工成本：减少对巡检人员的依赖，皮带运输线可节约</w:t>
      </w:r>
      <w:r>
        <w:rPr>
          <w:rFonts w:ascii="仿宋" w:eastAsia="仿宋" w:hAnsi="仿宋" w:cs="仿宋" w:hint="eastAsia"/>
          <w:kern w:val="0"/>
          <w:sz w:val="32"/>
          <w:szCs w:val="32"/>
        </w:rPr>
        <w:t>巡检</w:t>
      </w:r>
      <w:r>
        <w:rPr>
          <w:rFonts w:ascii="仿宋" w:eastAsia="仿宋" w:hAnsi="仿宋" w:cs="仿宋"/>
          <w:kern w:val="0"/>
          <w:sz w:val="32"/>
          <w:szCs w:val="32"/>
        </w:rPr>
        <w:t>人力投入</w:t>
      </w:r>
      <w:r>
        <w:rPr>
          <w:rFonts w:ascii="仿宋" w:eastAsia="仿宋" w:hAnsi="仿宋" w:cs="仿宋"/>
          <w:kern w:val="0"/>
          <w:sz w:val="32"/>
          <w:szCs w:val="32"/>
        </w:rPr>
        <w:t>‌</w:t>
      </w:r>
      <w:r>
        <w:rPr>
          <w:rFonts w:ascii="仿宋" w:eastAsia="仿宋" w:hAnsi="仿宋" w:cs="仿宋"/>
          <w:kern w:val="0"/>
          <w:sz w:val="32"/>
          <w:szCs w:val="32"/>
        </w:rPr>
        <w:t>。</w:t>
      </w:r>
    </w:p>
    <w:p w:rsidR="004B28F1" w:rsidRDefault="00E13E36">
      <w:pPr>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w:t>
      </w:r>
      <w:r>
        <w:rPr>
          <w:rFonts w:ascii="仿宋" w:eastAsia="仿宋" w:hAnsi="仿宋" w:cs="仿宋"/>
          <w:kern w:val="0"/>
          <w:sz w:val="32"/>
          <w:szCs w:val="32"/>
        </w:rPr>
        <w:t>减少维修损失：通过早期缺陷预警，避免因严重故障导致的高额维修费用和生产停滞损失</w:t>
      </w:r>
      <w:r>
        <w:rPr>
          <w:rFonts w:ascii="仿宋" w:eastAsia="仿宋" w:hAnsi="仿宋" w:cs="仿宋"/>
          <w:kern w:val="0"/>
          <w:sz w:val="32"/>
          <w:szCs w:val="32"/>
        </w:rPr>
        <w:t>‌</w:t>
      </w:r>
      <w:r>
        <w:rPr>
          <w:rFonts w:ascii="仿宋" w:eastAsia="仿宋" w:hAnsi="仿宋" w:cs="仿宋"/>
          <w:kern w:val="0"/>
          <w:sz w:val="32"/>
          <w:szCs w:val="32"/>
        </w:rPr>
        <w:t>。</w:t>
      </w:r>
    </w:p>
    <w:p w:rsidR="004B28F1" w:rsidRDefault="00E13E36">
      <w:pPr>
        <w:spacing w:line="360" w:lineRule="auto"/>
        <w:ind w:firstLineChars="300" w:firstLine="960"/>
        <w:jc w:val="left"/>
        <w:rPr>
          <w:sz w:val="28"/>
          <w:szCs w:val="28"/>
        </w:rPr>
      </w:pPr>
      <w:r>
        <w:rPr>
          <w:rFonts w:ascii="仿宋" w:eastAsia="仿宋" w:hAnsi="仿宋" w:cs="仿宋"/>
          <w:kern w:val="0"/>
          <w:sz w:val="32"/>
          <w:szCs w:val="32"/>
        </w:rPr>
        <w:t>‌2</w:t>
      </w:r>
      <w:r>
        <w:rPr>
          <w:rFonts w:ascii="仿宋" w:eastAsia="仿宋" w:hAnsi="仿宋" w:cs="仿宋" w:hint="eastAsia"/>
          <w:kern w:val="0"/>
          <w:sz w:val="32"/>
          <w:szCs w:val="32"/>
        </w:rPr>
        <w:t>.</w:t>
      </w:r>
      <w:r>
        <w:rPr>
          <w:rFonts w:ascii="仿宋" w:eastAsia="仿宋" w:hAnsi="仿宋" w:cs="仿宋"/>
          <w:kern w:val="0"/>
          <w:sz w:val="32"/>
          <w:szCs w:val="32"/>
        </w:rPr>
        <w:t>技术</w:t>
      </w:r>
      <w:r>
        <w:rPr>
          <w:rFonts w:ascii="仿宋" w:eastAsia="仿宋" w:hAnsi="仿宋" w:cs="仿宋" w:hint="eastAsia"/>
          <w:kern w:val="0"/>
          <w:sz w:val="32"/>
          <w:szCs w:val="32"/>
        </w:rPr>
        <w:t>指标</w:t>
      </w:r>
      <w:r>
        <w:rPr>
          <w:b/>
          <w:sz w:val="28"/>
          <w:szCs w:val="28"/>
        </w:rPr>
        <w:t>‌</w:t>
      </w:r>
    </w:p>
    <w:p w:rsidR="004B28F1" w:rsidRDefault="00E13E36">
      <w:pPr>
        <w:spacing w:line="360" w:lineRule="auto"/>
        <w:ind w:firstLineChars="200" w:firstLine="640"/>
        <w:jc w:val="left"/>
        <w:rPr>
          <w:sz w:val="28"/>
          <w:szCs w:val="28"/>
        </w:rPr>
      </w:pPr>
      <w:r>
        <w:rPr>
          <w:rFonts w:ascii="仿宋" w:eastAsia="仿宋" w:hAnsi="仿宋" w:cs="仿宋" w:hint="eastAsia"/>
          <w:kern w:val="0"/>
          <w:sz w:val="32"/>
          <w:szCs w:val="32"/>
        </w:rPr>
        <w:lastRenderedPageBreak/>
        <w:t>研发基于人工智能的皮带接头识别及缺陷检测系统研究，解决带式输送机皮带接头检修维护定位不方便的问题，通过智能识别技术快速定位皮带接头，及时检测皮带接头缺陷，对皮带接头异常情况进行及时报警，实现带式输送机皮带接头动态定位监测，确保带式输送机安全稳定运转。</w:t>
      </w:r>
    </w:p>
    <w:p w:rsidR="004B28F1" w:rsidRDefault="00E13E36">
      <w:pPr>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w:t>
      </w:r>
      <w:r>
        <w:rPr>
          <w:rFonts w:ascii="仿宋" w:eastAsia="仿宋" w:hAnsi="仿宋" w:cs="仿宋" w:hint="eastAsia"/>
          <w:kern w:val="0"/>
          <w:sz w:val="32"/>
          <w:szCs w:val="32"/>
        </w:rPr>
        <w:t>知识产权等指标</w:t>
      </w:r>
    </w:p>
    <w:p w:rsidR="004B28F1" w:rsidRDefault="00E13E36">
      <w:pPr>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完成人工智能的皮带接头识别及缺陷检测系统样机研制，提交研究报告，申请相关专利或软著。</w:t>
      </w:r>
    </w:p>
    <w:p w:rsidR="004B28F1" w:rsidRDefault="00E13E36">
      <w:pPr>
        <w:pStyle w:val="a7"/>
        <w:widowControl/>
        <w:numPr>
          <w:ilvl w:val="0"/>
          <w:numId w:val="1"/>
        </w:numPr>
        <w:spacing w:line="360" w:lineRule="auto"/>
        <w:ind w:firstLineChars="0"/>
        <w:jc w:val="left"/>
        <w:rPr>
          <w:rFonts w:ascii="黑体" w:eastAsia="黑体" w:hAnsi="黑体" w:cs="黑体"/>
          <w:kern w:val="0"/>
          <w:sz w:val="32"/>
          <w:szCs w:val="32"/>
        </w:rPr>
      </w:pPr>
      <w:r>
        <w:rPr>
          <w:rFonts w:ascii="黑体" w:eastAsia="黑体" w:hAnsi="黑体" w:cs="黑体" w:hint="eastAsia"/>
          <w:kern w:val="0"/>
          <w:sz w:val="32"/>
          <w:szCs w:val="32"/>
        </w:rPr>
        <w:t>实施期限</w:t>
      </w:r>
    </w:p>
    <w:p w:rsidR="004B28F1" w:rsidRDefault="00E13E36">
      <w:pPr>
        <w:widowControl/>
        <w:spacing w:line="360" w:lineRule="auto"/>
        <w:ind w:left="640"/>
        <w:jc w:val="left"/>
        <w:rPr>
          <w:rFonts w:ascii="黑体" w:eastAsia="黑体" w:hAnsi="黑体" w:cs="黑体"/>
          <w:kern w:val="0"/>
          <w:sz w:val="32"/>
          <w:szCs w:val="32"/>
        </w:rPr>
      </w:pPr>
      <w:r>
        <w:rPr>
          <w:rFonts w:ascii="仿宋" w:eastAsia="仿宋" w:hAnsi="仿宋" w:cs="仿宋" w:hint="eastAsia"/>
          <w:bCs/>
          <w:sz w:val="32"/>
          <w:szCs w:val="32"/>
        </w:rPr>
        <w:t>实施期限不超过</w:t>
      </w:r>
      <w:r>
        <w:rPr>
          <w:rFonts w:ascii="仿宋" w:eastAsia="仿宋" w:hAnsi="仿宋" w:cs="仿宋" w:hint="eastAsia"/>
          <w:bCs/>
          <w:sz w:val="32"/>
          <w:szCs w:val="32"/>
        </w:rPr>
        <w:t>1</w:t>
      </w:r>
      <w:r>
        <w:rPr>
          <w:rFonts w:ascii="仿宋" w:eastAsia="仿宋" w:hAnsi="仿宋" w:cs="仿宋" w:hint="eastAsia"/>
          <w:bCs/>
          <w:sz w:val="32"/>
          <w:szCs w:val="32"/>
        </w:rPr>
        <w:t>年。</w:t>
      </w:r>
    </w:p>
    <w:p w:rsidR="004B28F1" w:rsidRDefault="00E13E36">
      <w:pPr>
        <w:widowControl/>
        <w:numPr>
          <w:ilvl w:val="0"/>
          <w:numId w:val="2"/>
        </w:numPr>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榜单限额</w:t>
      </w:r>
    </w:p>
    <w:p w:rsidR="004B28F1" w:rsidRDefault="00E13E36">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委外研究费用不超过</w:t>
      </w:r>
      <w:r>
        <w:rPr>
          <w:rFonts w:ascii="仿宋" w:eastAsia="仿宋" w:hAnsi="仿宋" w:cs="仿宋" w:hint="eastAsia"/>
          <w:kern w:val="0"/>
          <w:sz w:val="32"/>
          <w:szCs w:val="32"/>
        </w:rPr>
        <w:t>82</w:t>
      </w:r>
      <w:r>
        <w:rPr>
          <w:rFonts w:ascii="仿宋" w:eastAsia="仿宋" w:hAnsi="仿宋" w:cs="仿宋" w:hint="eastAsia"/>
          <w:kern w:val="0"/>
          <w:sz w:val="32"/>
          <w:szCs w:val="32"/>
        </w:rPr>
        <w:t>万元。</w:t>
      </w:r>
    </w:p>
    <w:p w:rsidR="004B28F1" w:rsidRDefault="00E13E36">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六、揭榜方条件</w:t>
      </w:r>
    </w:p>
    <w:p w:rsidR="004B28F1" w:rsidRDefault="00E13E36">
      <w:pPr>
        <w:widowControl/>
        <w:snapToGrid w:val="0"/>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kern w:val="0"/>
          <w:sz w:val="32"/>
          <w:szCs w:val="32"/>
        </w:rPr>
        <w:t>揭榜方所在单位具备良好的工作基础、实验条件和科研环境，有较强的研发实力、科研条件和稳定的人员队伍等，有能力完成张榜任务；具有良好的科研道德和社会诚信，近</w:t>
      </w:r>
      <w:r>
        <w:rPr>
          <w:rFonts w:ascii="仿宋" w:eastAsia="仿宋" w:hAnsi="仿宋" w:cs="仿宋"/>
          <w:kern w:val="0"/>
          <w:sz w:val="32"/>
          <w:szCs w:val="32"/>
        </w:rPr>
        <w:t>3</w:t>
      </w:r>
      <w:r>
        <w:rPr>
          <w:rFonts w:ascii="仿宋" w:eastAsia="仿宋" w:hAnsi="仿宋" w:cs="仿宋"/>
          <w:kern w:val="0"/>
          <w:sz w:val="32"/>
          <w:szCs w:val="32"/>
        </w:rPr>
        <w:t>年内无不良信用记录；一般近五年内应承担过国家和省、行业重点科技攻关项目</w:t>
      </w:r>
      <w:r>
        <w:rPr>
          <w:rFonts w:ascii="仿宋" w:eastAsia="仿宋" w:hAnsi="仿宋" w:cs="仿宋"/>
          <w:kern w:val="0"/>
          <w:sz w:val="32"/>
          <w:szCs w:val="32"/>
        </w:rPr>
        <w:t>1</w:t>
      </w:r>
      <w:r>
        <w:rPr>
          <w:rFonts w:ascii="仿宋" w:eastAsia="仿宋" w:hAnsi="仿宋" w:cs="仿宋"/>
          <w:kern w:val="0"/>
          <w:sz w:val="32"/>
          <w:szCs w:val="32"/>
        </w:rPr>
        <w:t>项，或取得过国家和省部级、行业级科学技术奖</w:t>
      </w:r>
      <w:r>
        <w:rPr>
          <w:rFonts w:ascii="仿宋" w:eastAsia="仿宋" w:hAnsi="仿宋" w:cs="仿宋"/>
          <w:kern w:val="0"/>
          <w:sz w:val="32"/>
          <w:szCs w:val="32"/>
        </w:rPr>
        <w:t>1</w:t>
      </w:r>
      <w:r>
        <w:rPr>
          <w:rFonts w:ascii="仿宋" w:eastAsia="仿宋" w:hAnsi="仿宋" w:cs="仿宋"/>
          <w:kern w:val="0"/>
          <w:sz w:val="32"/>
          <w:szCs w:val="32"/>
        </w:rPr>
        <w:t>项，并具有一定的持续发展能力。</w:t>
      </w:r>
    </w:p>
    <w:p w:rsidR="004B28F1" w:rsidRDefault="00E13E36">
      <w:pPr>
        <w:widowControl/>
        <w:snapToGrid w:val="0"/>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kern w:val="0"/>
          <w:sz w:val="32"/>
          <w:szCs w:val="32"/>
        </w:rPr>
        <w:t>揭榜方挂帅者实行</w:t>
      </w:r>
      <w:r>
        <w:rPr>
          <w:rFonts w:ascii="仿宋" w:eastAsia="仿宋" w:hAnsi="仿宋" w:cs="仿宋"/>
          <w:kern w:val="0"/>
          <w:sz w:val="32"/>
          <w:szCs w:val="32"/>
        </w:rPr>
        <w:t>“</w:t>
      </w:r>
      <w:r>
        <w:rPr>
          <w:rFonts w:ascii="仿宋" w:eastAsia="仿宋" w:hAnsi="仿宋" w:cs="仿宋"/>
          <w:kern w:val="0"/>
          <w:sz w:val="32"/>
          <w:szCs w:val="32"/>
        </w:rPr>
        <w:t>谁有能力谁就揭榜挂帅</w:t>
      </w:r>
      <w:r>
        <w:rPr>
          <w:rFonts w:ascii="仿宋" w:eastAsia="仿宋" w:hAnsi="仿宋" w:cs="仿宋"/>
          <w:kern w:val="0"/>
          <w:sz w:val="32"/>
          <w:szCs w:val="32"/>
        </w:rPr>
        <w:t>”</w:t>
      </w:r>
      <w:r>
        <w:rPr>
          <w:rFonts w:ascii="仿宋" w:eastAsia="仿宋" w:hAnsi="仿宋" w:cs="仿宋"/>
          <w:kern w:val="0"/>
          <w:sz w:val="32"/>
          <w:szCs w:val="32"/>
        </w:rPr>
        <w:t>的原则。挂帅者作为研发团队带头人，无年龄、学历和职称要求，但应在相关学科技术领域中已取得较为突出的创新成果，有</w:t>
      </w:r>
      <w:r>
        <w:rPr>
          <w:rFonts w:ascii="仿宋" w:eastAsia="仿宋" w:hAnsi="仿宋" w:cs="仿宋"/>
          <w:kern w:val="0"/>
          <w:sz w:val="32"/>
          <w:szCs w:val="32"/>
        </w:rPr>
        <w:lastRenderedPageBreak/>
        <w:t>良好的科学道德和严谨的学风，能对张榜项目需求给出攻克关键</w:t>
      </w:r>
      <w:r>
        <w:rPr>
          <w:rFonts w:ascii="仿宋" w:eastAsia="仿宋" w:hAnsi="仿宋" w:cs="仿宋"/>
          <w:kern w:val="0"/>
          <w:sz w:val="32"/>
          <w:szCs w:val="32"/>
        </w:rPr>
        <w:t>核心技术的可行方案，掌握自主知识产权，对本学科领域的发展具有重要推动作用，有时间和精力从事揭榜项目研究工作。</w:t>
      </w:r>
    </w:p>
    <w:p w:rsidR="004B28F1" w:rsidRDefault="00E13E36">
      <w:pPr>
        <w:widowControl/>
        <w:spacing w:line="360" w:lineRule="auto"/>
        <w:ind w:firstLineChars="200" w:firstLine="640"/>
        <w:rPr>
          <w:rFonts w:ascii="仿宋" w:eastAsia="仿宋" w:hAnsi="仿宋" w:cs="仿宋"/>
          <w:bCs/>
          <w:sz w:val="32"/>
          <w:szCs w:val="32"/>
        </w:rPr>
      </w:pPr>
      <w:r>
        <w:rPr>
          <w:rFonts w:ascii="仿宋" w:eastAsia="仿宋" w:hAnsi="仿宋" w:cs="仿宋" w:hint="eastAsia"/>
          <w:kern w:val="0"/>
          <w:sz w:val="32"/>
          <w:szCs w:val="32"/>
        </w:rPr>
        <w:t>3.</w:t>
      </w:r>
      <w:r>
        <w:rPr>
          <w:rFonts w:ascii="仿宋" w:eastAsia="仿宋" w:hAnsi="仿宋" w:cs="仿宋" w:hint="eastAsia"/>
          <w:bCs/>
          <w:sz w:val="32"/>
          <w:szCs w:val="32"/>
        </w:rPr>
        <w:t>揭榜方参与本项目的科研团队除挂帅者之外一般应有至少</w:t>
      </w:r>
      <w:r>
        <w:rPr>
          <w:rFonts w:ascii="仿宋" w:eastAsia="仿宋" w:hAnsi="仿宋" w:cs="仿宋" w:hint="eastAsia"/>
          <w:bCs/>
          <w:sz w:val="32"/>
          <w:szCs w:val="32"/>
        </w:rPr>
        <w:t>1</w:t>
      </w:r>
      <w:r>
        <w:rPr>
          <w:rFonts w:ascii="仿宋" w:eastAsia="仿宋" w:hAnsi="仿宋" w:cs="仿宋" w:hint="eastAsia"/>
          <w:bCs/>
          <w:sz w:val="32"/>
          <w:szCs w:val="32"/>
        </w:rPr>
        <w:t>名副高级职称或博士学位的核心人员（特别优秀创新人才不受限制），专业结构合理。团队研究方向和主要研究课题符合</w:t>
      </w:r>
      <w:r>
        <w:rPr>
          <w:rFonts w:ascii="仿宋" w:eastAsia="仿宋" w:hAnsi="仿宋" w:cs="仿宋"/>
          <w:kern w:val="0"/>
          <w:sz w:val="32"/>
          <w:szCs w:val="32"/>
        </w:rPr>
        <w:t>公司发展领域</w:t>
      </w:r>
      <w:r>
        <w:rPr>
          <w:rFonts w:ascii="仿宋" w:eastAsia="仿宋" w:hAnsi="仿宋" w:cs="仿宋" w:hint="eastAsia"/>
          <w:kern w:val="0"/>
          <w:sz w:val="32"/>
          <w:szCs w:val="32"/>
        </w:rPr>
        <w:t>、</w:t>
      </w:r>
      <w:r>
        <w:rPr>
          <w:rFonts w:ascii="仿宋" w:eastAsia="仿宋" w:hAnsi="仿宋" w:cs="仿宋"/>
          <w:kern w:val="0"/>
          <w:sz w:val="32"/>
          <w:szCs w:val="32"/>
        </w:rPr>
        <w:t>优势产业发展</w:t>
      </w:r>
      <w:r>
        <w:rPr>
          <w:rFonts w:ascii="仿宋" w:eastAsia="仿宋" w:hAnsi="仿宋" w:cs="仿宋" w:hint="eastAsia"/>
          <w:kern w:val="0"/>
          <w:sz w:val="32"/>
          <w:szCs w:val="32"/>
        </w:rPr>
        <w:t>以及</w:t>
      </w:r>
      <w:r>
        <w:rPr>
          <w:rFonts w:ascii="仿宋" w:eastAsia="仿宋" w:hAnsi="仿宋" w:cs="仿宋" w:hint="eastAsia"/>
          <w:bCs/>
          <w:sz w:val="32"/>
          <w:szCs w:val="32"/>
        </w:rPr>
        <w:t>本项目要求，已取得突出成绩或具有明显的创新潜力。</w:t>
      </w:r>
    </w:p>
    <w:p w:rsidR="004B28F1" w:rsidRDefault="00E13E36">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w:t>
      </w:r>
      <w:r>
        <w:rPr>
          <w:rFonts w:ascii="仿宋" w:eastAsia="仿宋" w:hAnsi="仿宋" w:cs="仿宋" w:hint="eastAsia"/>
          <w:bCs/>
          <w:sz w:val="32"/>
          <w:szCs w:val="32"/>
        </w:rPr>
        <w:t>揭榜方</w:t>
      </w:r>
      <w:r>
        <w:rPr>
          <w:rFonts w:ascii="仿宋" w:eastAsia="仿宋" w:hAnsi="仿宋" w:cs="仿宋" w:hint="eastAsia"/>
          <w:kern w:val="0"/>
          <w:sz w:val="32"/>
          <w:szCs w:val="32"/>
        </w:rPr>
        <w:t>具有成果转化的技术支撑队伍与相关经验，能够提供长期可持续的跟踪维护及技术支持，协助发榜方完成技术应用落地实施。</w:t>
      </w:r>
    </w:p>
    <w:p w:rsidR="004B28F1" w:rsidRDefault="00E13E36">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七、知识产权归属及利益分配</w:t>
      </w:r>
    </w:p>
    <w:p w:rsidR="004B28F1" w:rsidRDefault="00E13E36">
      <w:pPr>
        <w:pStyle w:val="a7"/>
        <w:spacing w:line="360" w:lineRule="auto"/>
        <w:ind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专利或软著：第一完成单位为义马煤业集团股份有限公司及其所属单位。</w:t>
      </w:r>
    </w:p>
    <w:p w:rsidR="004B28F1" w:rsidRDefault="00E13E36">
      <w:pPr>
        <w:pStyle w:val="a7"/>
        <w:spacing w:line="360" w:lineRule="auto"/>
        <w:ind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论文：第一作者为义马煤业集团股份有限公司及其所属单位人员。</w:t>
      </w:r>
    </w:p>
    <w:p w:rsidR="004B28F1" w:rsidRDefault="00E13E36">
      <w:pPr>
        <w:pStyle w:val="a7"/>
        <w:spacing w:line="360" w:lineRule="auto"/>
        <w:ind w:firstLine="640"/>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科技成果：鉴定成果的第一完成单位为义马煤业集团股份有限公司及其所属单位，完成人员名次可协商确定。</w:t>
      </w:r>
    </w:p>
    <w:p w:rsidR="004B28F1" w:rsidRDefault="00E13E36">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4.</w:t>
      </w:r>
      <w:r>
        <w:rPr>
          <w:rFonts w:ascii="仿宋" w:eastAsia="仿宋" w:hAnsi="仿宋" w:cs="仿宋" w:hint="eastAsia"/>
          <w:bCs/>
          <w:sz w:val="32"/>
          <w:szCs w:val="32"/>
        </w:rPr>
        <w:t>本项目中的知识产权以后所产生的利益均归属义马煤业集团股份有限公司及其所属单位</w:t>
      </w:r>
      <w:r>
        <w:rPr>
          <w:rFonts w:ascii="仿宋" w:eastAsia="仿宋" w:hAnsi="仿宋" w:cs="仿宋" w:hint="eastAsia"/>
          <w:bCs/>
          <w:sz w:val="32"/>
          <w:szCs w:val="32"/>
        </w:rPr>
        <w:t>。</w:t>
      </w:r>
    </w:p>
    <w:p w:rsidR="004B28F1" w:rsidRDefault="00E13E36">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八、预期成果</w:t>
      </w:r>
    </w:p>
    <w:p w:rsidR="004B28F1" w:rsidRDefault="00E13E36">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lastRenderedPageBreak/>
        <w:t xml:space="preserve">1. </w:t>
      </w:r>
      <w:r>
        <w:rPr>
          <w:rFonts w:ascii="仿宋" w:eastAsia="仿宋" w:hAnsi="仿宋" w:cs="仿宋" w:hint="eastAsia"/>
          <w:bCs/>
          <w:sz w:val="32"/>
          <w:szCs w:val="32"/>
        </w:rPr>
        <w:t>结合矿井实际，选取合适点位应用研制基于人工智能的皮带接头识别及缺陷检测系统样机</w:t>
      </w:r>
      <w:r>
        <w:rPr>
          <w:rFonts w:ascii="仿宋" w:eastAsia="仿宋" w:hAnsi="仿宋" w:cs="仿宋" w:hint="eastAsia"/>
          <w:bCs/>
          <w:sz w:val="32"/>
          <w:szCs w:val="32"/>
        </w:rPr>
        <w:t>1</w:t>
      </w:r>
      <w:r>
        <w:rPr>
          <w:rFonts w:ascii="仿宋" w:eastAsia="仿宋" w:hAnsi="仿宋" w:cs="仿宋" w:hint="eastAsia"/>
          <w:bCs/>
          <w:sz w:val="32"/>
          <w:szCs w:val="32"/>
        </w:rPr>
        <w:t>套</w:t>
      </w:r>
      <w:r>
        <w:rPr>
          <w:rFonts w:ascii="仿宋" w:eastAsia="仿宋" w:hAnsi="仿宋" w:cs="仿宋" w:hint="eastAsia"/>
          <w:bCs/>
          <w:sz w:val="32"/>
          <w:szCs w:val="32"/>
        </w:rPr>
        <w:t>。</w:t>
      </w:r>
    </w:p>
    <w:p w:rsidR="004B28F1" w:rsidRDefault="00E13E36">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 xml:space="preserve">2. </w:t>
      </w:r>
      <w:r>
        <w:rPr>
          <w:rFonts w:ascii="仿宋" w:eastAsia="仿宋" w:hAnsi="仿宋" w:cs="仿宋" w:hint="eastAsia"/>
          <w:bCs/>
          <w:sz w:val="32"/>
          <w:szCs w:val="32"/>
        </w:rPr>
        <w:t>提交研究报告</w:t>
      </w:r>
      <w:r>
        <w:rPr>
          <w:rFonts w:ascii="仿宋" w:eastAsia="仿宋" w:hAnsi="仿宋" w:cs="仿宋" w:hint="eastAsia"/>
          <w:bCs/>
          <w:sz w:val="32"/>
          <w:szCs w:val="32"/>
        </w:rPr>
        <w:t>。</w:t>
      </w:r>
    </w:p>
    <w:p w:rsidR="004B28F1" w:rsidRDefault="00E13E36">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 xml:space="preserve">3. </w:t>
      </w:r>
      <w:r>
        <w:rPr>
          <w:rFonts w:ascii="仿宋" w:eastAsia="仿宋" w:hAnsi="仿宋" w:cs="仿宋" w:hint="eastAsia"/>
          <w:bCs/>
          <w:sz w:val="32"/>
          <w:szCs w:val="32"/>
        </w:rPr>
        <w:t>交付相关软件系统</w:t>
      </w:r>
      <w:r>
        <w:rPr>
          <w:rFonts w:ascii="仿宋" w:eastAsia="仿宋" w:hAnsi="仿宋" w:cs="仿宋" w:hint="eastAsia"/>
          <w:bCs/>
          <w:sz w:val="32"/>
          <w:szCs w:val="32"/>
        </w:rPr>
        <w:t>。</w:t>
      </w:r>
    </w:p>
    <w:p w:rsidR="004B28F1" w:rsidRDefault="00E13E36">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 xml:space="preserve">4. </w:t>
      </w:r>
      <w:r>
        <w:rPr>
          <w:rFonts w:ascii="仿宋" w:eastAsia="仿宋" w:hAnsi="仿宋" w:cs="仿宋" w:hint="eastAsia"/>
          <w:bCs/>
          <w:sz w:val="32"/>
          <w:szCs w:val="32"/>
        </w:rPr>
        <w:t>申请</w:t>
      </w:r>
      <w:r>
        <w:rPr>
          <w:rFonts w:ascii="仿宋" w:eastAsia="仿宋" w:hAnsi="仿宋" w:cs="仿宋" w:hint="eastAsia"/>
          <w:bCs/>
          <w:sz w:val="32"/>
          <w:szCs w:val="32"/>
        </w:rPr>
        <w:t>发明</w:t>
      </w:r>
      <w:r>
        <w:rPr>
          <w:rFonts w:ascii="仿宋" w:eastAsia="仿宋" w:hAnsi="仿宋" w:cs="仿宋" w:hint="eastAsia"/>
          <w:bCs/>
          <w:sz w:val="32"/>
          <w:szCs w:val="32"/>
        </w:rPr>
        <w:t>专利</w:t>
      </w:r>
      <w:r>
        <w:rPr>
          <w:rFonts w:ascii="仿宋" w:eastAsia="仿宋" w:hAnsi="仿宋" w:cs="仿宋" w:hint="eastAsia"/>
          <w:bCs/>
          <w:sz w:val="32"/>
          <w:szCs w:val="32"/>
        </w:rPr>
        <w:t>1</w:t>
      </w:r>
      <w:r>
        <w:rPr>
          <w:rFonts w:ascii="仿宋" w:eastAsia="仿宋" w:hAnsi="仿宋" w:cs="仿宋" w:hint="eastAsia"/>
          <w:bCs/>
          <w:sz w:val="32"/>
          <w:szCs w:val="32"/>
        </w:rPr>
        <w:t>项</w:t>
      </w:r>
      <w:r>
        <w:rPr>
          <w:rFonts w:ascii="仿宋" w:eastAsia="仿宋" w:hAnsi="仿宋" w:cs="仿宋" w:hint="eastAsia"/>
          <w:bCs/>
          <w:sz w:val="32"/>
          <w:szCs w:val="32"/>
        </w:rPr>
        <w:t>。</w:t>
      </w:r>
    </w:p>
    <w:p w:rsidR="004B28F1" w:rsidRDefault="00E13E36">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 xml:space="preserve">5. </w:t>
      </w:r>
      <w:r>
        <w:rPr>
          <w:rFonts w:ascii="仿宋" w:eastAsia="仿宋" w:hAnsi="仿宋" w:cs="仿宋" w:hint="eastAsia"/>
          <w:bCs/>
          <w:sz w:val="32"/>
          <w:szCs w:val="32"/>
        </w:rPr>
        <w:t>录用或发表科技论文</w:t>
      </w:r>
      <w:r>
        <w:rPr>
          <w:rFonts w:ascii="仿宋" w:eastAsia="仿宋" w:hAnsi="仿宋" w:cs="仿宋" w:hint="eastAsia"/>
          <w:bCs/>
          <w:sz w:val="32"/>
          <w:szCs w:val="32"/>
        </w:rPr>
        <w:t>2</w:t>
      </w:r>
      <w:r>
        <w:rPr>
          <w:rFonts w:ascii="仿宋" w:eastAsia="仿宋" w:hAnsi="仿宋" w:cs="仿宋" w:hint="eastAsia"/>
          <w:bCs/>
          <w:sz w:val="32"/>
          <w:szCs w:val="32"/>
        </w:rPr>
        <w:t>篇</w:t>
      </w:r>
      <w:r>
        <w:rPr>
          <w:rFonts w:ascii="仿宋" w:eastAsia="仿宋" w:hAnsi="仿宋" w:cs="仿宋" w:hint="eastAsia"/>
          <w:bCs/>
          <w:sz w:val="32"/>
          <w:szCs w:val="32"/>
        </w:rPr>
        <w:t>。</w:t>
      </w:r>
    </w:p>
    <w:p w:rsidR="004B28F1" w:rsidRDefault="00E13E36">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 xml:space="preserve">6. </w:t>
      </w:r>
      <w:r>
        <w:rPr>
          <w:rFonts w:ascii="仿宋" w:eastAsia="仿宋" w:hAnsi="仿宋" w:cs="仿宋" w:hint="eastAsia"/>
          <w:bCs/>
          <w:sz w:val="32"/>
          <w:szCs w:val="32"/>
        </w:rPr>
        <w:t>第三方鉴定报告</w:t>
      </w:r>
      <w:r>
        <w:rPr>
          <w:rFonts w:ascii="仿宋" w:eastAsia="仿宋" w:hAnsi="仿宋" w:cs="仿宋" w:hint="eastAsia"/>
          <w:bCs/>
          <w:sz w:val="32"/>
          <w:szCs w:val="32"/>
        </w:rPr>
        <w:t>1</w:t>
      </w:r>
      <w:r>
        <w:rPr>
          <w:rFonts w:ascii="仿宋" w:eastAsia="仿宋" w:hAnsi="仿宋" w:cs="仿宋" w:hint="eastAsia"/>
          <w:bCs/>
          <w:sz w:val="32"/>
          <w:szCs w:val="32"/>
        </w:rPr>
        <w:t>份，成果鉴定达到国内</w:t>
      </w:r>
      <w:r w:rsidR="006F7017">
        <w:rPr>
          <w:rFonts w:ascii="仿宋" w:eastAsia="仿宋" w:hAnsi="仿宋" w:cs="仿宋" w:hint="eastAsia"/>
          <w:bCs/>
          <w:sz w:val="32"/>
          <w:szCs w:val="32"/>
        </w:rPr>
        <w:t>领先</w:t>
      </w:r>
      <w:r>
        <w:rPr>
          <w:rFonts w:ascii="仿宋" w:eastAsia="仿宋" w:hAnsi="仿宋" w:cs="仿宋" w:hint="eastAsia"/>
          <w:bCs/>
          <w:sz w:val="32"/>
          <w:szCs w:val="32"/>
        </w:rPr>
        <w:t>及以上水平。</w:t>
      </w:r>
      <w:bookmarkStart w:id="0" w:name="_GoBack"/>
      <w:bookmarkEnd w:id="0"/>
    </w:p>
    <w:p w:rsidR="004B28F1" w:rsidRDefault="00E13E36">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九、应用场景</w:t>
      </w:r>
    </w:p>
    <w:p w:rsidR="004B28F1" w:rsidRDefault="00E13E36">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该项目将填补公司在人工智能的皮带接头识别及缺陷检测系统技术方面的空白，将解决皮带接头定位寻找不便的问题，实现皮带接头快速准确定位，识别皮带接头缺陷，提高皮带检修维护效率，动态检测皮带接头缺陷损伤，确保皮带安全运转</w:t>
      </w:r>
      <w:r>
        <w:rPr>
          <w:rFonts w:ascii="仿宋" w:eastAsia="仿宋" w:hAnsi="仿宋" w:cs="仿宋" w:hint="eastAsia"/>
          <w:bCs/>
          <w:sz w:val="32"/>
          <w:szCs w:val="32"/>
        </w:rPr>
        <w:t>，</w:t>
      </w:r>
      <w:r>
        <w:rPr>
          <w:rFonts w:ascii="仿宋" w:eastAsia="仿宋" w:hAnsi="仿宋" w:cs="仿宋" w:hint="eastAsia"/>
          <w:bCs/>
          <w:sz w:val="32"/>
          <w:szCs w:val="32"/>
        </w:rPr>
        <w:t>提升检测效率与精度</w:t>
      </w:r>
      <w:r>
        <w:rPr>
          <w:rFonts w:ascii="仿宋" w:eastAsia="仿宋" w:hAnsi="仿宋" w:cs="仿宋" w:hint="eastAsia"/>
          <w:bCs/>
          <w:sz w:val="32"/>
          <w:szCs w:val="32"/>
        </w:rPr>
        <w:t>，</w:t>
      </w:r>
      <w:r>
        <w:rPr>
          <w:rFonts w:ascii="仿宋" w:eastAsia="仿宋" w:hAnsi="仿宋" w:cs="仿宋" w:hint="eastAsia"/>
          <w:bCs/>
          <w:sz w:val="32"/>
          <w:szCs w:val="32"/>
        </w:rPr>
        <w:t>减少停机与安全隐患</w:t>
      </w:r>
      <w:r>
        <w:rPr>
          <w:rFonts w:ascii="仿宋" w:eastAsia="仿宋" w:hAnsi="仿宋" w:cs="仿宋" w:hint="eastAsia"/>
          <w:bCs/>
          <w:sz w:val="32"/>
          <w:szCs w:val="32"/>
        </w:rPr>
        <w:t>，</w:t>
      </w:r>
      <w:r>
        <w:rPr>
          <w:rFonts w:ascii="仿宋" w:eastAsia="仿宋" w:hAnsi="仿宋" w:cs="仿宋" w:hint="eastAsia"/>
          <w:bCs/>
          <w:sz w:val="32"/>
          <w:szCs w:val="32"/>
        </w:rPr>
        <w:t>推动智能化升级</w:t>
      </w:r>
      <w:r>
        <w:rPr>
          <w:rFonts w:ascii="仿宋" w:eastAsia="仿宋" w:hAnsi="仿宋" w:cs="仿宋" w:hint="eastAsia"/>
          <w:bCs/>
          <w:sz w:val="32"/>
          <w:szCs w:val="32"/>
        </w:rPr>
        <w:t>，</w:t>
      </w:r>
      <w:r>
        <w:rPr>
          <w:rFonts w:ascii="仿宋" w:eastAsia="仿宋" w:hAnsi="仿宋" w:cs="仿宋" w:hint="eastAsia"/>
          <w:bCs/>
          <w:sz w:val="32"/>
          <w:szCs w:val="32"/>
        </w:rPr>
        <w:t>成果技术达到国内</w:t>
      </w:r>
      <w:r w:rsidR="006F7017">
        <w:rPr>
          <w:rFonts w:ascii="仿宋" w:eastAsia="仿宋" w:hAnsi="仿宋" w:cs="仿宋" w:hint="eastAsia"/>
          <w:bCs/>
          <w:sz w:val="32"/>
          <w:szCs w:val="32"/>
        </w:rPr>
        <w:t>领先</w:t>
      </w:r>
      <w:r>
        <w:rPr>
          <w:rFonts w:ascii="仿宋" w:eastAsia="仿宋" w:hAnsi="仿宋" w:cs="仿宋" w:hint="eastAsia"/>
          <w:bCs/>
          <w:sz w:val="32"/>
          <w:szCs w:val="32"/>
        </w:rPr>
        <w:t>及以上水平。</w:t>
      </w:r>
      <w:r>
        <w:rPr>
          <w:rFonts w:ascii="仿宋" w:eastAsia="仿宋" w:hAnsi="仿宋" w:cs="仿宋" w:hint="eastAsia"/>
          <w:bCs/>
          <w:sz w:val="32"/>
          <w:szCs w:val="32"/>
        </w:rPr>
        <w:t>‌</w:t>
      </w:r>
    </w:p>
    <w:p w:rsidR="004B28F1" w:rsidRDefault="004B28F1">
      <w:pPr>
        <w:widowControl/>
        <w:spacing w:line="360" w:lineRule="auto"/>
        <w:ind w:firstLineChars="200" w:firstLine="640"/>
        <w:jc w:val="left"/>
        <w:rPr>
          <w:rFonts w:ascii="仿宋" w:eastAsia="仿宋" w:hAnsi="仿宋" w:cs="仿宋"/>
          <w:kern w:val="0"/>
          <w:sz w:val="32"/>
          <w:szCs w:val="32"/>
        </w:rPr>
      </w:pPr>
    </w:p>
    <w:sectPr w:rsidR="004B28F1" w:rsidSect="004B28F1">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E36" w:rsidRDefault="00E13E36" w:rsidP="004B28F1">
      <w:r>
        <w:separator/>
      </w:r>
    </w:p>
  </w:endnote>
  <w:endnote w:type="continuationSeparator" w:id="0">
    <w:p w:rsidR="00E13E36" w:rsidRDefault="00E13E36" w:rsidP="004B28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小标宋">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E36" w:rsidRDefault="00E13E36" w:rsidP="004B28F1">
      <w:r>
        <w:separator/>
      </w:r>
    </w:p>
  </w:footnote>
  <w:footnote w:type="continuationSeparator" w:id="0">
    <w:p w:rsidR="00E13E36" w:rsidRDefault="00E13E36" w:rsidP="004B28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8F1" w:rsidRDefault="004B28F1">
    <w:pPr>
      <w:pStyle w:val="a5"/>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DD8AB"/>
    <w:multiLevelType w:val="singleLevel"/>
    <w:tmpl w:val="09EDD8AB"/>
    <w:lvl w:ilvl="0">
      <w:start w:val="5"/>
      <w:numFmt w:val="chineseCounting"/>
      <w:suff w:val="nothing"/>
      <w:lvlText w:val="%1、"/>
      <w:lvlJc w:val="left"/>
      <w:rPr>
        <w:rFonts w:hint="eastAsia"/>
      </w:rPr>
    </w:lvl>
  </w:abstractNum>
  <w:abstractNum w:abstractNumId="1">
    <w:nsid w:val="42690AD6"/>
    <w:multiLevelType w:val="multilevel"/>
    <w:tmpl w:val="42690AD6"/>
    <w:lvl w:ilvl="0">
      <w:start w:val="4"/>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jhmY2ZjMGFkNmNmNGM4YWZhNzliZDc2ZTIzNjM4NDEifQ=="/>
  </w:docVars>
  <w:rsids>
    <w:rsidRoot w:val="2C211F54"/>
    <w:rsid w:val="00083F42"/>
    <w:rsid w:val="000A4CDB"/>
    <w:rsid w:val="00161BC2"/>
    <w:rsid w:val="001A5042"/>
    <w:rsid w:val="001A5ABA"/>
    <w:rsid w:val="001B2F8C"/>
    <w:rsid w:val="002837E9"/>
    <w:rsid w:val="00314117"/>
    <w:rsid w:val="00327C72"/>
    <w:rsid w:val="00407FFE"/>
    <w:rsid w:val="00464EAA"/>
    <w:rsid w:val="00491092"/>
    <w:rsid w:val="004B28F1"/>
    <w:rsid w:val="005D314B"/>
    <w:rsid w:val="00674822"/>
    <w:rsid w:val="006F7017"/>
    <w:rsid w:val="0073210D"/>
    <w:rsid w:val="00753EED"/>
    <w:rsid w:val="007924F9"/>
    <w:rsid w:val="00831717"/>
    <w:rsid w:val="00A65A1A"/>
    <w:rsid w:val="00A77125"/>
    <w:rsid w:val="00B6433B"/>
    <w:rsid w:val="00B919AF"/>
    <w:rsid w:val="00BC4EC1"/>
    <w:rsid w:val="00C269ED"/>
    <w:rsid w:val="00C32F45"/>
    <w:rsid w:val="00C60A03"/>
    <w:rsid w:val="00C6561D"/>
    <w:rsid w:val="00C7081D"/>
    <w:rsid w:val="00D8077F"/>
    <w:rsid w:val="00DA6D5B"/>
    <w:rsid w:val="00DA7BFE"/>
    <w:rsid w:val="00DB73E5"/>
    <w:rsid w:val="00DC13E7"/>
    <w:rsid w:val="00DE6C78"/>
    <w:rsid w:val="00E13E36"/>
    <w:rsid w:val="00E955A4"/>
    <w:rsid w:val="00F55DEE"/>
    <w:rsid w:val="00FC1D4F"/>
    <w:rsid w:val="044428A8"/>
    <w:rsid w:val="05545FD4"/>
    <w:rsid w:val="05842350"/>
    <w:rsid w:val="0627365A"/>
    <w:rsid w:val="07BC03BE"/>
    <w:rsid w:val="08514BD6"/>
    <w:rsid w:val="09385CEE"/>
    <w:rsid w:val="09E336D1"/>
    <w:rsid w:val="0A5A5514"/>
    <w:rsid w:val="0C9E2655"/>
    <w:rsid w:val="0CE628BA"/>
    <w:rsid w:val="0E1E718B"/>
    <w:rsid w:val="0FE11663"/>
    <w:rsid w:val="10C41590"/>
    <w:rsid w:val="12193B75"/>
    <w:rsid w:val="140F0832"/>
    <w:rsid w:val="15B5494D"/>
    <w:rsid w:val="19441204"/>
    <w:rsid w:val="1BE717AC"/>
    <w:rsid w:val="2167010E"/>
    <w:rsid w:val="248968D0"/>
    <w:rsid w:val="2C211F54"/>
    <w:rsid w:val="30742780"/>
    <w:rsid w:val="310D500A"/>
    <w:rsid w:val="314D040F"/>
    <w:rsid w:val="33F22364"/>
    <w:rsid w:val="37544F02"/>
    <w:rsid w:val="38353194"/>
    <w:rsid w:val="38482EC7"/>
    <w:rsid w:val="39AF0057"/>
    <w:rsid w:val="3E050871"/>
    <w:rsid w:val="41843A8C"/>
    <w:rsid w:val="4B950124"/>
    <w:rsid w:val="4DB363FE"/>
    <w:rsid w:val="4FA5029B"/>
    <w:rsid w:val="50B53C71"/>
    <w:rsid w:val="52474BFC"/>
    <w:rsid w:val="56AE2CD3"/>
    <w:rsid w:val="582738CD"/>
    <w:rsid w:val="5D9E69C6"/>
    <w:rsid w:val="5FA771DE"/>
    <w:rsid w:val="65752C9E"/>
    <w:rsid w:val="677F5334"/>
    <w:rsid w:val="6FC22F83"/>
    <w:rsid w:val="77BF75EA"/>
    <w:rsid w:val="79EA14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unhideWhenUsed="1" w:qFormat="1"/>
    <w:lsdException w:name="Subtitle" w:qFormat="1"/>
    <w:lsdException w:name="Body Text First Indent 2" w:qFormat="1"/>
    <w:lsdException w:name="Body Text 3"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UserStyle0"/>
    <w:qFormat/>
    <w:rsid w:val="004B28F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UserStyle0">
    <w:name w:val="UserStyle_0"/>
    <w:basedOn w:val="UserStyle1"/>
    <w:next w:val="UserStyle1"/>
    <w:qFormat/>
    <w:rsid w:val="004B28F1"/>
    <w:pPr>
      <w:textAlignment w:val="baseline"/>
    </w:pPr>
  </w:style>
  <w:style w:type="paragraph" w:customStyle="1" w:styleId="UserStyle1">
    <w:name w:val="UserStyle_1"/>
    <w:basedOn w:val="NewNewNewNewNewNewNewNewNewNewNewNewNewNewNew"/>
    <w:next w:val="UserStyle2"/>
    <w:qFormat/>
    <w:rsid w:val="004B28F1"/>
    <w:pPr>
      <w:spacing w:after="120"/>
      <w:ind w:leftChars="200" w:left="420"/>
    </w:pPr>
  </w:style>
  <w:style w:type="paragraph" w:customStyle="1" w:styleId="NewNewNewNewNewNewNewNewNewNewNewNewNewNewNew">
    <w:name w:val="正文 New New New New New New New New New New New New New New New"/>
    <w:next w:val="BodyTextFirstIndent22"/>
    <w:qFormat/>
    <w:rsid w:val="004B28F1"/>
    <w:pPr>
      <w:widowControl w:val="0"/>
      <w:jc w:val="both"/>
    </w:pPr>
    <w:rPr>
      <w:kern w:val="2"/>
      <w:sz w:val="21"/>
      <w:szCs w:val="24"/>
    </w:rPr>
  </w:style>
  <w:style w:type="paragraph" w:customStyle="1" w:styleId="BodyTextFirstIndent22">
    <w:name w:val="Body Text First Indent 22"/>
    <w:basedOn w:val="BodyTextIndent2"/>
    <w:next w:val="2"/>
    <w:qFormat/>
    <w:rsid w:val="004B28F1"/>
    <w:pPr>
      <w:ind w:firstLineChars="200" w:firstLine="420"/>
    </w:pPr>
  </w:style>
  <w:style w:type="paragraph" w:customStyle="1" w:styleId="BodyTextIndent2">
    <w:name w:val="Body Text Indent2"/>
    <w:basedOn w:val="a"/>
    <w:next w:val="index72"/>
    <w:qFormat/>
    <w:rsid w:val="004B28F1"/>
    <w:pPr>
      <w:spacing w:after="120"/>
      <w:ind w:leftChars="200" w:left="420"/>
    </w:pPr>
  </w:style>
  <w:style w:type="paragraph" w:customStyle="1" w:styleId="index72">
    <w:name w:val="index 72"/>
    <w:basedOn w:val="a"/>
    <w:next w:val="NewNewNewNewNewNewNewNewNewNewNewNewNewNewNew"/>
    <w:qFormat/>
    <w:rsid w:val="004B28F1"/>
    <w:pPr>
      <w:ind w:left="2520"/>
    </w:pPr>
  </w:style>
  <w:style w:type="paragraph" w:customStyle="1" w:styleId="2">
    <w:name w:val="正文首行缩进2"/>
    <w:basedOn w:val="NewNew"/>
    <w:next w:val="BodyTextFirstIndent22"/>
    <w:qFormat/>
    <w:rsid w:val="004B28F1"/>
    <w:pPr>
      <w:ind w:firstLineChars="100" w:firstLine="420"/>
    </w:pPr>
  </w:style>
  <w:style w:type="paragraph" w:customStyle="1" w:styleId="NewNew">
    <w:name w:val="正文文本 New New"/>
    <w:basedOn w:val="NewNewNewNewNewNewNewNewNewNewNewNewNewNewNew"/>
    <w:next w:val="21"/>
    <w:qFormat/>
    <w:rsid w:val="004B28F1"/>
    <w:pPr>
      <w:spacing w:after="120"/>
    </w:pPr>
  </w:style>
  <w:style w:type="paragraph" w:customStyle="1" w:styleId="21">
    <w:name w:val="正文文本 21"/>
    <w:basedOn w:val="NewNewNewNewNewNewNewNewNewNewNewNewNewNewNew"/>
    <w:qFormat/>
    <w:rsid w:val="004B28F1"/>
    <w:pPr>
      <w:spacing w:after="120" w:line="480" w:lineRule="auto"/>
    </w:pPr>
    <w:rPr>
      <w:rFonts w:ascii="Arial" w:hAnsi="Arial"/>
    </w:rPr>
  </w:style>
  <w:style w:type="paragraph" w:customStyle="1" w:styleId="UserStyle2">
    <w:name w:val="UserStyle_2"/>
    <w:basedOn w:val="a"/>
    <w:next w:val="a"/>
    <w:qFormat/>
    <w:rsid w:val="004B28F1"/>
    <w:pPr>
      <w:ind w:leftChars="1200" w:left="1200"/>
      <w:textAlignment w:val="baseline"/>
    </w:pPr>
  </w:style>
  <w:style w:type="paragraph" w:styleId="3">
    <w:name w:val="Body Text 3"/>
    <w:basedOn w:val="a"/>
    <w:qFormat/>
    <w:rsid w:val="004B28F1"/>
    <w:pPr>
      <w:spacing w:line="440" w:lineRule="exact"/>
    </w:pPr>
    <w:rPr>
      <w:b/>
      <w:sz w:val="28"/>
      <w:szCs w:val="20"/>
    </w:rPr>
  </w:style>
  <w:style w:type="paragraph" w:styleId="a3">
    <w:name w:val="Body Text Indent"/>
    <w:basedOn w:val="a"/>
    <w:next w:val="a"/>
    <w:unhideWhenUsed/>
    <w:qFormat/>
    <w:rsid w:val="004B28F1"/>
    <w:pPr>
      <w:spacing w:after="120"/>
      <w:ind w:leftChars="200" w:left="420"/>
    </w:pPr>
  </w:style>
  <w:style w:type="paragraph" w:styleId="a4">
    <w:name w:val="footer"/>
    <w:basedOn w:val="a"/>
    <w:link w:val="Char"/>
    <w:qFormat/>
    <w:rsid w:val="004B28F1"/>
    <w:pPr>
      <w:tabs>
        <w:tab w:val="center" w:pos="4153"/>
        <w:tab w:val="right" w:pos="8306"/>
      </w:tabs>
      <w:snapToGrid w:val="0"/>
      <w:jc w:val="left"/>
    </w:pPr>
    <w:rPr>
      <w:sz w:val="18"/>
      <w:szCs w:val="18"/>
    </w:rPr>
  </w:style>
  <w:style w:type="paragraph" w:styleId="a5">
    <w:name w:val="header"/>
    <w:basedOn w:val="a"/>
    <w:link w:val="Char0"/>
    <w:qFormat/>
    <w:rsid w:val="004B28F1"/>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4B28F1"/>
    <w:rPr>
      <w:sz w:val="24"/>
    </w:rPr>
  </w:style>
  <w:style w:type="paragraph" w:styleId="20">
    <w:name w:val="Body Text First Indent 2"/>
    <w:basedOn w:val="a3"/>
    <w:qFormat/>
    <w:rsid w:val="004B28F1"/>
    <w:pPr>
      <w:snapToGrid w:val="0"/>
      <w:ind w:firstLineChars="200" w:firstLine="420"/>
    </w:pPr>
    <w:rPr>
      <w:szCs w:val="24"/>
    </w:rPr>
  </w:style>
  <w:style w:type="character" w:customStyle="1" w:styleId="font101">
    <w:name w:val="font101"/>
    <w:qFormat/>
    <w:rsid w:val="004B28F1"/>
    <w:rPr>
      <w:rFonts w:ascii="宋体" w:eastAsia="宋体" w:hAnsi="宋体" w:cs="宋体" w:hint="eastAsia"/>
      <w:color w:val="000000"/>
      <w:sz w:val="20"/>
      <w:szCs w:val="20"/>
      <w:u w:val="none"/>
    </w:rPr>
  </w:style>
  <w:style w:type="character" w:customStyle="1" w:styleId="Char0">
    <w:name w:val="页眉 Char"/>
    <w:basedOn w:val="a0"/>
    <w:link w:val="a5"/>
    <w:qFormat/>
    <w:rsid w:val="004B28F1"/>
    <w:rPr>
      <w:rFonts w:asciiTheme="minorHAnsi" w:eastAsiaTheme="minorEastAsia" w:hAnsiTheme="minorHAnsi" w:cstheme="minorBidi"/>
      <w:kern w:val="2"/>
      <w:sz w:val="18"/>
      <w:szCs w:val="18"/>
    </w:rPr>
  </w:style>
  <w:style w:type="character" w:customStyle="1" w:styleId="Char">
    <w:name w:val="页脚 Char"/>
    <w:basedOn w:val="a0"/>
    <w:link w:val="a4"/>
    <w:qFormat/>
    <w:rsid w:val="004B28F1"/>
    <w:rPr>
      <w:rFonts w:asciiTheme="minorHAnsi" w:eastAsiaTheme="minorEastAsia" w:hAnsiTheme="minorHAnsi" w:cstheme="minorBidi"/>
      <w:kern w:val="2"/>
      <w:sz w:val="18"/>
      <w:szCs w:val="18"/>
    </w:rPr>
  </w:style>
  <w:style w:type="paragraph" w:styleId="a7">
    <w:name w:val="List Paragraph"/>
    <w:basedOn w:val="a"/>
    <w:uiPriority w:val="99"/>
    <w:unhideWhenUsed/>
    <w:qFormat/>
    <w:rsid w:val="004B28F1"/>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241</Words>
  <Characters>1374</Characters>
  <Application>Microsoft Office Word</Application>
  <DocSecurity>0</DocSecurity>
  <Lines>11</Lines>
  <Paragraphs>3</Paragraphs>
  <ScaleCrop>false</ScaleCrop>
  <Company/>
  <LinksUpToDate>false</LinksUpToDate>
  <CharactersWithSpaces>1612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晴天</dc:creator>
  <cp:lastModifiedBy>向浩</cp:lastModifiedBy>
  <cp:revision>5</cp:revision>
  <cp:lastPrinted>2024-04-04T00:48:00Z</cp:lastPrinted>
  <dcterms:created xsi:type="dcterms:W3CDTF">2025-04-09T08:47:00Z</dcterms:created>
  <dcterms:modified xsi:type="dcterms:W3CDTF">2025-05-07T01:19:00Z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FF7A92CE63C447508764C0112B802FBC_13</vt:lpwstr>
  </property>
  <property fmtid="{D5CDD505-2E9C-101B-9397-08002B2CF9AE}" pid="4" name="KSOTemplateDocerSaveRecord">
    <vt:lpwstr>eyJoZGlkIjoiOWMyNzFjYWFjYzk5N2RiNmNhNTFhZDEzYmFmYzRmZjciLCJ1c2VySWQiOiI1NTM3NTY0NzUifQ==</vt:lpwstr>
  </property>
</Properties>
</file>